
<file path=[Content_Types].xml><?xml version="1.0" encoding="utf-8"?>
<Types xmlns="http://schemas.openxmlformats.org/package/2006/content-types">
  <Default Extension="bin" ContentType="application/vnd.openxmlformats-officedocument.oleObject"/>
  <Default Extension="docx" ContentType="application/vnd.openxmlformats-officedocument.wordprocessingml.document"/>
  <Default Extension="emf" ContentType="image/x-emf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6FF8734" w14:textId="77777777" w:rsidR="00372D63" w:rsidRDefault="00372D63"/>
    <w:tbl>
      <w:tblPr>
        <w:tblW w:w="9071" w:type="dxa"/>
        <w:tblInd w:w="-34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814"/>
        <w:gridCol w:w="4139"/>
        <w:gridCol w:w="1474"/>
        <w:gridCol w:w="1644"/>
      </w:tblGrid>
      <w:tr w:rsidR="00AF7E8C" w:rsidRPr="00C61E55" w14:paraId="233FDAFC" w14:textId="77777777" w:rsidTr="008D4AD4">
        <w:trPr>
          <w:trHeight w:val="283"/>
        </w:trPr>
        <w:tc>
          <w:tcPr>
            <w:tcW w:w="1814" w:type="dxa"/>
            <w:vMerge w:val="restart"/>
            <w:tcBorders>
              <w:top w:val="single" w:sz="12" w:space="0" w:color="auto"/>
            </w:tcBorders>
            <w:vAlign w:val="center"/>
          </w:tcPr>
          <w:p w14:paraId="23F2B487" w14:textId="77777777" w:rsidR="00AF7E8C" w:rsidRPr="000E0C52" w:rsidRDefault="00AF7E8C" w:rsidP="00CA427F">
            <w:r>
              <w:rPr>
                <w:noProof/>
              </w:rPr>
              <w:drawing>
                <wp:inline distT="0" distB="0" distL="0" distR="0" wp14:anchorId="740FF239" wp14:editId="22CC5F7B">
                  <wp:extent cx="962025" cy="276225"/>
                  <wp:effectExtent l="19050" t="0" r="9525" b="0"/>
                  <wp:docPr id="4" name="obrázek 1" descr="EON_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" descr="EON_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276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9" w:type="dxa"/>
            <w:vMerge w:val="restart"/>
            <w:tcBorders>
              <w:top w:val="single" w:sz="12" w:space="0" w:color="auto"/>
            </w:tcBorders>
            <w:vAlign w:val="center"/>
          </w:tcPr>
          <w:p w14:paraId="31046254" w14:textId="77777777" w:rsidR="00AF7E8C" w:rsidRPr="000A755D" w:rsidRDefault="000A755D" w:rsidP="007E3B6B">
            <w:pPr>
              <w:pStyle w:val="ZhlavNadpis1dek"/>
            </w:pPr>
            <w:r w:rsidRPr="000A755D">
              <w:t xml:space="preserve">MPBP pro realizaci přechodových odběrů el. energie zhotovitelů při provádění oprav, údržby a výstavby zařízení DS </w:t>
            </w:r>
          </w:p>
        </w:tc>
        <w:tc>
          <w:tcPr>
            <w:tcW w:w="1474" w:type="dxa"/>
            <w:tcBorders>
              <w:top w:val="single" w:sz="12" w:space="0" w:color="auto"/>
            </w:tcBorders>
            <w:vAlign w:val="center"/>
          </w:tcPr>
          <w:p w14:paraId="103D0EB4" w14:textId="77777777" w:rsidR="00AF7E8C" w:rsidRPr="00F73419" w:rsidRDefault="00AF7E8C" w:rsidP="00AF7E8C">
            <w:pPr>
              <w:pStyle w:val="Zhlavostatntext"/>
              <w:rPr>
                <w:sz w:val="20"/>
                <w:szCs w:val="20"/>
              </w:rPr>
            </w:pPr>
            <w:r w:rsidRPr="00F73419">
              <w:rPr>
                <w:sz w:val="20"/>
                <w:szCs w:val="20"/>
              </w:rPr>
              <w:t>Stran:</w:t>
            </w:r>
          </w:p>
        </w:tc>
        <w:tc>
          <w:tcPr>
            <w:tcW w:w="1644" w:type="dxa"/>
            <w:tcBorders>
              <w:top w:val="single" w:sz="12" w:space="0" w:color="auto"/>
            </w:tcBorders>
            <w:vAlign w:val="center"/>
          </w:tcPr>
          <w:p w14:paraId="1169CF3C" w14:textId="04427089" w:rsidR="00AF7E8C" w:rsidRPr="00F73419" w:rsidRDefault="00C56461" w:rsidP="00AF7E8C">
            <w:pPr>
              <w:pStyle w:val="Zhlavostatntext"/>
              <w:rPr>
                <w:sz w:val="20"/>
                <w:szCs w:val="20"/>
              </w:rPr>
            </w:pPr>
            <w:r w:rsidRPr="00F73419">
              <w:rPr>
                <w:sz w:val="20"/>
                <w:szCs w:val="20"/>
              </w:rPr>
              <w:fldChar w:fldCharType="begin"/>
            </w:r>
            <w:r w:rsidRPr="00F73419">
              <w:rPr>
                <w:sz w:val="20"/>
                <w:szCs w:val="20"/>
              </w:rPr>
              <w:instrText xml:space="preserve"> PAGE </w:instrText>
            </w:r>
            <w:r w:rsidRPr="00F73419">
              <w:rPr>
                <w:sz w:val="20"/>
                <w:szCs w:val="20"/>
              </w:rPr>
              <w:fldChar w:fldCharType="separate"/>
            </w:r>
            <w:r>
              <w:rPr>
                <w:noProof/>
                <w:sz w:val="20"/>
                <w:szCs w:val="20"/>
              </w:rPr>
              <w:t>1</w:t>
            </w:r>
            <w:r w:rsidRPr="00F73419">
              <w:rPr>
                <w:sz w:val="20"/>
                <w:szCs w:val="20"/>
              </w:rPr>
              <w:fldChar w:fldCharType="end"/>
            </w:r>
            <w:r w:rsidRPr="00F73419">
              <w:rPr>
                <w:sz w:val="20"/>
                <w:szCs w:val="20"/>
              </w:rPr>
              <w:t xml:space="preserve"> / </w:t>
            </w:r>
            <w:r w:rsidRPr="00F73419">
              <w:rPr>
                <w:sz w:val="20"/>
                <w:szCs w:val="20"/>
              </w:rPr>
              <w:fldChar w:fldCharType="begin"/>
            </w:r>
            <w:r w:rsidRPr="00F73419">
              <w:rPr>
                <w:sz w:val="20"/>
                <w:szCs w:val="20"/>
              </w:rPr>
              <w:instrText xml:space="preserve"> NUMPAGES </w:instrText>
            </w:r>
            <w:r w:rsidRPr="00F73419">
              <w:rPr>
                <w:sz w:val="20"/>
                <w:szCs w:val="20"/>
              </w:rPr>
              <w:fldChar w:fldCharType="separate"/>
            </w:r>
            <w:r w:rsidR="0057144D">
              <w:rPr>
                <w:noProof/>
                <w:sz w:val="20"/>
                <w:szCs w:val="20"/>
              </w:rPr>
              <w:t>10</w:t>
            </w:r>
            <w:r w:rsidRPr="00F73419">
              <w:rPr>
                <w:sz w:val="20"/>
                <w:szCs w:val="20"/>
              </w:rPr>
              <w:fldChar w:fldCharType="end"/>
            </w:r>
          </w:p>
        </w:tc>
      </w:tr>
      <w:tr w:rsidR="00AF7E8C" w:rsidRPr="00C61E55" w14:paraId="47314969" w14:textId="77777777" w:rsidTr="008D4AD4">
        <w:trPr>
          <w:trHeight w:val="283"/>
        </w:trPr>
        <w:tc>
          <w:tcPr>
            <w:tcW w:w="1814" w:type="dxa"/>
            <w:vMerge/>
          </w:tcPr>
          <w:p w14:paraId="63C0B323" w14:textId="77777777" w:rsidR="00AF7E8C" w:rsidRPr="00C61E55" w:rsidRDefault="00AF7E8C" w:rsidP="002E6CF6">
            <w:pPr>
              <w:pStyle w:val="Zhlavspolenost"/>
              <w:jc w:val="center"/>
            </w:pPr>
          </w:p>
        </w:tc>
        <w:tc>
          <w:tcPr>
            <w:tcW w:w="4139" w:type="dxa"/>
            <w:vMerge/>
          </w:tcPr>
          <w:p w14:paraId="72A52B64" w14:textId="77777777" w:rsidR="00AF7E8C" w:rsidRPr="00C61E55" w:rsidRDefault="00AF7E8C" w:rsidP="008F416C">
            <w:pPr>
              <w:pStyle w:val="Tabulkanormln"/>
            </w:pPr>
          </w:p>
        </w:tc>
        <w:tc>
          <w:tcPr>
            <w:tcW w:w="1474" w:type="dxa"/>
            <w:vAlign w:val="center"/>
          </w:tcPr>
          <w:p w14:paraId="457E87D3" w14:textId="77777777" w:rsidR="00AF7E8C" w:rsidRPr="001722A9" w:rsidRDefault="00AF7E8C" w:rsidP="00AF7E8C">
            <w:pPr>
              <w:pStyle w:val="Zhlavostatntext"/>
            </w:pPr>
            <w:r w:rsidRPr="00F73419">
              <w:rPr>
                <w:sz w:val="20"/>
                <w:szCs w:val="20"/>
              </w:rPr>
              <w:t>Platnost od:</w:t>
            </w:r>
          </w:p>
        </w:tc>
        <w:tc>
          <w:tcPr>
            <w:tcW w:w="1644" w:type="dxa"/>
            <w:vAlign w:val="center"/>
          </w:tcPr>
          <w:p w14:paraId="222D8418" w14:textId="4614F92A" w:rsidR="00AF7E8C" w:rsidRPr="005E2053" w:rsidRDefault="004B6C74" w:rsidP="00AF7E8C">
            <w:pPr>
              <w:pStyle w:val="Zhlavdatumplatnost"/>
              <w:rPr>
                <w:szCs w:val="20"/>
                <w:highlight w:val="yellow"/>
              </w:rPr>
            </w:pPr>
            <w:r>
              <w:rPr>
                <w:szCs w:val="20"/>
              </w:rPr>
              <w:t>1</w:t>
            </w:r>
            <w:r w:rsidR="00AF7E8C" w:rsidRPr="004B6C74">
              <w:rPr>
                <w:szCs w:val="20"/>
              </w:rPr>
              <w:t xml:space="preserve">. </w:t>
            </w:r>
            <w:r>
              <w:rPr>
                <w:szCs w:val="20"/>
              </w:rPr>
              <w:t>12</w:t>
            </w:r>
            <w:r w:rsidR="00AF7E8C" w:rsidRPr="004B6C74">
              <w:rPr>
                <w:szCs w:val="20"/>
              </w:rPr>
              <w:t>.</w:t>
            </w:r>
            <w:r>
              <w:rPr>
                <w:szCs w:val="20"/>
              </w:rPr>
              <w:t xml:space="preserve"> 2019</w:t>
            </w:r>
          </w:p>
        </w:tc>
      </w:tr>
      <w:tr w:rsidR="00AF7E8C" w:rsidRPr="00C61E55" w14:paraId="0E3A20A9" w14:textId="77777777" w:rsidTr="008D4AD4">
        <w:trPr>
          <w:trHeight w:val="283"/>
        </w:trPr>
        <w:tc>
          <w:tcPr>
            <w:tcW w:w="1814" w:type="dxa"/>
            <w:vMerge/>
            <w:tcBorders>
              <w:bottom w:val="single" w:sz="12" w:space="0" w:color="auto"/>
            </w:tcBorders>
          </w:tcPr>
          <w:p w14:paraId="48DA1FEE" w14:textId="77777777" w:rsidR="00AF7E8C" w:rsidRDefault="00AF7E8C" w:rsidP="00C956ED">
            <w:pPr>
              <w:pStyle w:val="Zhlavspolenost"/>
              <w:jc w:val="center"/>
              <w:rPr>
                <w:b w:val="0"/>
                <w:szCs w:val="18"/>
              </w:rPr>
            </w:pPr>
          </w:p>
        </w:tc>
        <w:tc>
          <w:tcPr>
            <w:tcW w:w="4139" w:type="dxa"/>
            <w:vMerge/>
            <w:tcBorders>
              <w:bottom w:val="single" w:sz="12" w:space="0" w:color="auto"/>
            </w:tcBorders>
            <w:vAlign w:val="center"/>
          </w:tcPr>
          <w:p w14:paraId="7307BEAE" w14:textId="77777777" w:rsidR="00AF7E8C" w:rsidRPr="0040585A" w:rsidRDefault="00AF7E8C" w:rsidP="00C956ED">
            <w:pPr>
              <w:pStyle w:val="ZhlavNadpis2dek"/>
              <w:rPr>
                <w:szCs w:val="20"/>
              </w:rPr>
            </w:pPr>
          </w:p>
        </w:tc>
        <w:tc>
          <w:tcPr>
            <w:tcW w:w="1474" w:type="dxa"/>
            <w:tcBorders>
              <w:bottom w:val="single" w:sz="12" w:space="0" w:color="auto"/>
            </w:tcBorders>
            <w:vAlign w:val="center"/>
          </w:tcPr>
          <w:p w14:paraId="0B2B1585" w14:textId="77777777" w:rsidR="00AF7E8C" w:rsidRPr="00F73419" w:rsidRDefault="00AF7E8C" w:rsidP="00677907">
            <w:r>
              <w:t>Účinnost od:</w:t>
            </w:r>
          </w:p>
        </w:tc>
        <w:tc>
          <w:tcPr>
            <w:tcW w:w="1644" w:type="dxa"/>
            <w:tcBorders>
              <w:bottom w:val="single" w:sz="12" w:space="0" w:color="auto"/>
            </w:tcBorders>
            <w:vAlign w:val="center"/>
          </w:tcPr>
          <w:p w14:paraId="0EE54FFC" w14:textId="074A595F" w:rsidR="00AF7E8C" w:rsidRPr="005E2053" w:rsidRDefault="004B6C74" w:rsidP="00AF7E8C">
            <w:pPr>
              <w:pStyle w:val="Zhlavdatuminnost"/>
              <w:rPr>
                <w:highlight w:val="yellow"/>
              </w:rPr>
            </w:pPr>
            <w:r>
              <w:t>1</w:t>
            </w:r>
            <w:r w:rsidR="006236E6">
              <w:t>6</w:t>
            </w:r>
            <w:r w:rsidR="00AF7E8C" w:rsidRPr="004B6C74">
              <w:t xml:space="preserve">. </w:t>
            </w:r>
            <w:r>
              <w:t>12</w:t>
            </w:r>
            <w:r w:rsidR="00AF7E8C" w:rsidRPr="004B6C74">
              <w:t>.</w:t>
            </w:r>
            <w:r>
              <w:t xml:space="preserve"> 2019</w:t>
            </w:r>
          </w:p>
        </w:tc>
      </w:tr>
      <w:tr w:rsidR="00AF7E8C" w:rsidRPr="00C56461" w14:paraId="7C369940" w14:textId="77777777" w:rsidTr="008D4AD4">
        <w:trPr>
          <w:trHeight w:val="283"/>
        </w:trPr>
        <w:tc>
          <w:tcPr>
            <w:tcW w:w="1814" w:type="dxa"/>
            <w:tcBorders>
              <w:bottom w:val="single" w:sz="12" w:space="0" w:color="auto"/>
            </w:tcBorders>
          </w:tcPr>
          <w:p w14:paraId="6703AA04" w14:textId="77777777" w:rsidR="00AF7E8C" w:rsidRPr="00C56461" w:rsidRDefault="00AF7E8C" w:rsidP="009E7E75">
            <w:pPr>
              <w:pStyle w:val="Zhlavdokument"/>
            </w:pPr>
            <w:r w:rsidRPr="00C56461">
              <w:t>Prováděcí pokyn EC</w:t>
            </w:r>
            <w:r w:rsidR="009E7E75" w:rsidRPr="00C56461">
              <w:t>D</w:t>
            </w:r>
          </w:p>
        </w:tc>
        <w:tc>
          <w:tcPr>
            <w:tcW w:w="4139" w:type="dxa"/>
            <w:tcBorders>
              <w:bottom w:val="single" w:sz="12" w:space="0" w:color="auto"/>
            </w:tcBorders>
            <w:vAlign w:val="center"/>
          </w:tcPr>
          <w:p w14:paraId="129E4541" w14:textId="2604D777" w:rsidR="00AF7E8C" w:rsidRPr="00C56461" w:rsidRDefault="00AF7E8C" w:rsidP="009E7E75">
            <w:pPr>
              <w:pStyle w:val="ZhlavNadpis2dek"/>
            </w:pPr>
            <w:r w:rsidRPr="00C56461">
              <w:t>EC</w:t>
            </w:r>
            <w:r w:rsidR="009E7E75" w:rsidRPr="00C56461">
              <w:t>D</w:t>
            </w:r>
            <w:r w:rsidRPr="00C56461">
              <w:t>-PP-</w:t>
            </w:r>
            <w:r w:rsidR="00C56461" w:rsidRPr="00C56461">
              <w:t>356</w:t>
            </w:r>
          </w:p>
        </w:tc>
        <w:tc>
          <w:tcPr>
            <w:tcW w:w="1474" w:type="dxa"/>
            <w:tcBorders>
              <w:bottom w:val="single" w:sz="12" w:space="0" w:color="auto"/>
            </w:tcBorders>
            <w:vAlign w:val="center"/>
          </w:tcPr>
          <w:p w14:paraId="5CD3945F" w14:textId="77777777" w:rsidR="00AF7E8C" w:rsidRPr="00C56461" w:rsidRDefault="00AF7E8C" w:rsidP="00CA427F">
            <w:pPr>
              <w:pStyle w:val="Zhlav"/>
              <w:tabs>
                <w:tab w:val="clear" w:pos="4536"/>
                <w:tab w:val="clear" w:pos="9072"/>
              </w:tabs>
            </w:pPr>
            <w:r w:rsidRPr="00C56461">
              <w:t>Revize:</w:t>
            </w:r>
          </w:p>
        </w:tc>
        <w:tc>
          <w:tcPr>
            <w:tcW w:w="1644" w:type="dxa"/>
            <w:tcBorders>
              <w:bottom w:val="single" w:sz="12" w:space="0" w:color="auto"/>
            </w:tcBorders>
            <w:vAlign w:val="center"/>
          </w:tcPr>
          <w:p w14:paraId="3BEFDE79" w14:textId="3B38948B" w:rsidR="00AF7E8C" w:rsidRPr="00C56461" w:rsidRDefault="00C56461" w:rsidP="00CA427F">
            <w:pPr>
              <w:pStyle w:val="Zhlavrevize"/>
            </w:pPr>
            <w:r w:rsidRPr="00C56461">
              <w:t>0</w:t>
            </w:r>
          </w:p>
        </w:tc>
      </w:tr>
    </w:tbl>
    <w:p w14:paraId="55A22F86" w14:textId="77777777" w:rsidR="00372D63" w:rsidRPr="00C56461" w:rsidRDefault="00372D63" w:rsidP="00E25EFB"/>
    <w:p w14:paraId="4A060A83" w14:textId="77777777" w:rsidR="00372D63" w:rsidRPr="00C56461" w:rsidRDefault="00372D63" w:rsidP="00071249"/>
    <w:tbl>
      <w:tblPr>
        <w:tblW w:w="9073" w:type="dxa"/>
        <w:tblInd w:w="-7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74"/>
        <w:gridCol w:w="1361"/>
        <w:gridCol w:w="1984"/>
        <w:gridCol w:w="2268"/>
        <w:gridCol w:w="1986"/>
      </w:tblGrid>
      <w:tr w:rsidR="00372D63" w:rsidRPr="00651317" w14:paraId="4FE7922E" w14:textId="77777777" w:rsidTr="008D4AD4">
        <w:trPr>
          <w:cantSplit/>
          <w:trHeight w:val="705"/>
        </w:trPr>
        <w:tc>
          <w:tcPr>
            <w:tcW w:w="9073" w:type="dxa"/>
            <w:gridSpan w:val="5"/>
            <w:tcBorders>
              <w:top w:val="single" w:sz="12" w:space="0" w:color="auto"/>
            </w:tcBorders>
          </w:tcPr>
          <w:p w14:paraId="64CE0D78" w14:textId="322EC9E3" w:rsidR="00372D63" w:rsidRPr="000E0C52" w:rsidRDefault="007E3B6B" w:rsidP="00C956ED">
            <w:pPr>
              <w:spacing w:before="240" w:after="240"/>
              <w:jc w:val="center"/>
              <w:rPr>
                <w:b/>
                <w:bCs/>
              </w:rPr>
            </w:pPr>
            <w:r w:rsidRPr="00C56461">
              <w:rPr>
                <w:b/>
                <w:bCs/>
              </w:rPr>
              <w:t>Prováděcí pokyn</w:t>
            </w:r>
            <w:r w:rsidR="00372D63" w:rsidRPr="00C56461">
              <w:rPr>
                <w:b/>
                <w:bCs/>
              </w:rPr>
              <w:t xml:space="preserve"> </w:t>
            </w:r>
            <w:r w:rsidRPr="00C56461">
              <w:rPr>
                <w:b/>
                <w:bCs/>
              </w:rPr>
              <w:t>PP-</w:t>
            </w:r>
            <w:r w:rsidR="00C56461" w:rsidRPr="00C56461">
              <w:rPr>
                <w:b/>
                <w:bCs/>
              </w:rPr>
              <w:t>356</w:t>
            </w:r>
            <w:r w:rsidR="00372D63" w:rsidRPr="00C56461">
              <w:rPr>
                <w:b/>
                <w:bCs/>
              </w:rPr>
              <w:t xml:space="preserve"> společnosti </w:t>
            </w:r>
            <w:r w:rsidR="0040585A" w:rsidRPr="00C56461">
              <w:rPr>
                <w:b/>
                <w:bCs/>
              </w:rPr>
              <w:t xml:space="preserve">E.ON </w:t>
            </w:r>
            <w:r w:rsidR="009E7E75" w:rsidRPr="00C56461">
              <w:rPr>
                <w:b/>
              </w:rPr>
              <w:t>Distribuce, a.s.</w:t>
            </w:r>
          </w:p>
        </w:tc>
      </w:tr>
      <w:tr w:rsidR="00372D63" w:rsidRPr="00651317" w14:paraId="51247F88" w14:textId="77777777" w:rsidTr="00692504">
        <w:trPr>
          <w:cantSplit/>
          <w:trHeight w:val="705"/>
        </w:trPr>
        <w:tc>
          <w:tcPr>
            <w:tcW w:w="1474" w:type="dxa"/>
            <w:vAlign w:val="center"/>
          </w:tcPr>
          <w:p w14:paraId="01DFC389" w14:textId="77777777" w:rsidR="00372D63" w:rsidRPr="000E0C52" w:rsidRDefault="00372D63" w:rsidP="00402C37">
            <w:pPr>
              <w:spacing w:before="240" w:after="240"/>
              <w:rPr>
                <w:b/>
                <w:bCs/>
              </w:rPr>
            </w:pPr>
            <w:r w:rsidRPr="000E0C52">
              <w:rPr>
                <w:b/>
                <w:bCs/>
              </w:rPr>
              <w:t>Role</w:t>
            </w:r>
          </w:p>
        </w:tc>
        <w:tc>
          <w:tcPr>
            <w:tcW w:w="1361" w:type="dxa"/>
            <w:vAlign w:val="center"/>
          </w:tcPr>
          <w:p w14:paraId="005D0390" w14:textId="77777777" w:rsidR="00372D63" w:rsidRPr="000E0C52" w:rsidRDefault="00372D63" w:rsidP="00402C37">
            <w:pPr>
              <w:rPr>
                <w:b/>
                <w:bCs/>
                <w:color w:val="000000"/>
              </w:rPr>
            </w:pPr>
            <w:r w:rsidRPr="000E0C52">
              <w:rPr>
                <w:b/>
                <w:bCs/>
                <w:color w:val="000000"/>
              </w:rPr>
              <w:t>Společnost</w:t>
            </w:r>
          </w:p>
        </w:tc>
        <w:tc>
          <w:tcPr>
            <w:tcW w:w="1984" w:type="dxa"/>
            <w:vAlign w:val="center"/>
          </w:tcPr>
          <w:p w14:paraId="0B5E65EA" w14:textId="77777777" w:rsidR="00372D63" w:rsidRPr="000E0C52" w:rsidRDefault="00372D63" w:rsidP="00402C37">
            <w:pPr>
              <w:jc w:val="center"/>
              <w:rPr>
                <w:b/>
                <w:bCs/>
                <w:color w:val="000000"/>
              </w:rPr>
            </w:pPr>
            <w:r w:rsidRPr="000E0C52">
              <w:rPr>
                <w:b/>
                <w:bCs/>
                <w:color w:val="000000"/>
              </w:rPr>
              <w:t>Organizační jednotka</w:t>
            </w:r>
          </w:p>
        </w:tc>
        <w:tc>
          <w:tcPr>
            <w:tcW w:w="2268" w:type="dxa"/>
            <w:vAlign w:val="center"/>
          </w:tcPr>
          <w:p w14:paraId="3F7867C4" w14:textId="77777777" w:rsidR="00372D63" w:rsidRPr="000E0C52" w:rsidRDefault="00372D63" w:rsidP="00402C37">
            <w:pPr>
              <w:jc w:val="center"/>
              <w:rPr>
                <w:b/>
                <w:bCs/>
                <w:color w:val="000000"/>
              </w:rPr>
            </w:pPr>
            <w:r w:rsidRPr="000E0C52">
              <w:rPr>
                <w:b/>
                <w:bCs/>
                <w:color w:val="000000"/>
              </w:rPr>
              <w:t>Příjmení a jméno</w:t>
            </w:r>
          </w:p>
        </w:tc>
        <w:tc>
          <w:tcPr>
            <w:tcW w:w="1986" w:type="dxa"/>
            <w:vAlign w:val="center"/>
          </w:tcPr>
          <w:p w14:paraId="0931A8C7" w14:textId="77777777" w:rsidR="00372D63" w:rsidRPr="000E0C52" w:rsidRDefault="00372D63" w:rsidP="00402C37">
            <w:pPr>
              <w:jc w:val="center"/>
              <w:rPr>
                <w:b/>
                <w:bCs/>
              </w:rPr>
            </w:pPr>
            <w:r w:rsidRPr="000E0C52">
              <w:rPr>
                <w:b/>
                <w:bCs/>
              </w:rPr>
              <w:t>Datum a podpis</w:t>
            </w:r>
          </w:p>
        </w:tc>
      </w:tr>
      <w:tr w:rsidR="00372D63" w:rsidRPr="00E066BD" w14:paraId="4A56BE25" w14:textId="77777777" w:rsidTr="00692504">
        <w:trPr>
          <w:cantSplit/>
          <w:trHeight w:val="705"/>
        </w:trPr>
        <w:tc>
          <w:tcPr>
            <w:tcW w:w="1474" w:type="dxa"/>
            <w:vAlign w:val="center"/>
          </w:tcPr>
          <w:p w14:paraId="003D68D0" w14:textId="77777777" w:rsidR="00372D63" w:rsidRPr="000E0C52" w:rsidRDefault="00372D63" w:rsidP="00402C37">
            <w:pPr>
              <w:spacing w:before="240" w:after="240"/>
              <w:rPr>
                <w:b/>
                <w:bCs/>
              </w:rPr>
            </w:pPr>
            <w:r w:rsidRPr="000E0C52">
              <w:rPr>
                <w:b/>
                <w:bCs/>
              </w:rPr>
              <w:t>Vydavatel:</w:t>
            </w:r>
          </w:p>
        </w:tc>
        <w:tc>
          <w:tcPr>
            <w:tcW w:w="1361" w:type="dxa"/>
            <w:vAlign w:val="center"/>
          </w:tcPr>
          <w:p w14:paraId="4EEAB653" w14:textId="77777777" w:rsidR="00372D63" w:rsidRPr="000E0C52" w:rsidRDefault="000A755D" w:rsidP="00402C37">
            <w:pPr>
              <w:jc w:val="center"/>
            </w:pPr>
            <w:r>
              <w:t>ECD</w:t>
            </w:r>
          </w:p>
        </w:tc>
        <w:tc>
          <w:tcPr>
            <w:tcW w:w="1984" w:type="dxa"/>
            <w:vAlign w:val="center"/>
          </w:tcPr>
          <w:p w14:paraId="1D6161ED" w14:textId="77777777" w:rsidR="00372D63" w:rsidRPr="000E0C52" w:rsidRDefault="000A755D" w:rsidP="00402C37">
            <w:pPr>
              <w:jc w:val="center"/>
            </w:pPr>
            <w:r>
              <w:t>Správa sítě VN a NN</w:t>
            </w:r>
          </w:p>
        </w:tc>
        <w:tc>
          <w:tcPr>
            <w:tcW w:w="2268" w:type="dxa"/>
            <w:vAlign w:val="center"/>
          </w:tcPr>
          <w:p w14:paraId="3BF685CF" w14:textId="6EA4AF8F" w:rsidR="00372D63" w:rsidRPr="000E0C52" w:rsidRDefault="000A755D" w:rsidP="00F24B8F">
            <w:pPr>
              <w:jc w:val="center"/>
            </w:pPr>
            <w:r>
              <w:t>Důbrava Bohdan</w:t>
            </w:r>
          </w:p>
        </w:tc>
        <w:tc>
          <w:tcPr>
            <w:tcW w:w="1986" w:type="dxa"/>
            <w:vAlign w:val="center"/>
          </w:tcPr>
          <w:p w14:paraId="7B781F53" w14:textId="77777777" w:rsidR="00372D63" w:rsidRPr="000E0C52" w:rsidRDefault="00372D63" w:rsidP="00402C37"/>
        </w:tc>
      </w:tr>
      <w:tr w:rsidR="00372D63" w:rsidRPr="00E066BD" w14:paraId="1CF675B0" w14:textId="77777777" w:rsidTr="00692504">
        <w:trPr>
          <w:cantSplit/>
          <w:trHeight w:val="826"/>
        </w:trPr>
        <w:tc>
          <w:tcPr>
            <w:tcW w:w="1474" w:type="dxa"/>
            <w:vAlign w:val="center"/>
          </w:tcPr>
          <w:p w14:paraId="7CC9692E" w14:textId="77777777" w:rsidR="00372D63" w:rsidRPr="000E0C52" w:rsidRDefault="00372D63" w:rsidP="00402C37">
            <w:pPr>
              <w:spacing w:before="240" w:after="240"/>
              <w:rPr>
                <w:b/>
                <w:bCs/>
              </w:rPr>
            </w:pPr>
            <w:r w:rsidRPr="000E0C52">
              <w:rPr>
                <w:b/>
                <w:bCs/>
              </w:rPr>
              <w:t>Schvalovatel:</w:t>
            </w:r>
          </w:p>
        </w:tc>
        <w:tc>
          <w:tcPr>
            <w:tcW w:w="1361" w:type="dxa"/>
            <w:vAlign w:val="center"/>
          </w:tcPr>
          <w:p w14:paraId="55D4FE73" w14:textId="77777777" w:rsidR="00372D63" w:rsidRPr="000E0C52" w:rsidRDefault="000A755D" w:rsidP="00402C37">
            <w:pPr>
              <w:jc w:val="center"/>
            </w:pPr>
            <w:r>
              <w:t>ECD</w:t>
            </w:r>
          </w:p>
        </w:tc>
        <w:tc>
          <w:tcPr>
            <w:tcW w:w="1984" w:type="dxa"/>
            <w:vAlign w:val="center"/>
          </w:tcPr>
          <w:p w14:paraId="67325B9D" w14:textId="77777777" w:rsidR="00372D63" w:rsidRPr="000E0C52" w:rsidRDefault="000A755D" w:rsidP="00402C37">
            <w:pPr>
              <w:jc w:val="center"/>
            </w:pPr>
            <w:r>
              <w:t>Správa sítě VN a NN</w:t>
            </w:r>
          </w:p>
        </w:tc>
        <w:tc>
          <w:tcPr>
            <w:tcW w:w="2268" w:type="dxa"/>
            <w:vAlign w:val="center"/>
          </w:tcPr>
          <w:p w14:paraId="11F18E13" w14:textId="0276B0FE" w:rsidR="00372D63" w:rsidRPr="000E0C52" w:rsidRDefault="000A755D" w:rsidP="00F24B8F">
            <w:pPr>
              <w:jc w:val="center"/>
            </w:pPr>
            <w:r>
              <w:t>Důbrava Bohdan</w:t>
            </w:r>
          </w:p>
        </w:tc>
        <w:tc>
          <w:tcPr>
            <w:tcW w:w="1986" w:type="dxa"/>
          </w:tcPr>
          <w:p w14:paraId="7AE421ED" w14:textId="77777777" w:rsidR="00372D63" w:rsidRPr="000E0C52" w:rsidRDefault="00372D63" w:rsidP="00402C37"/>
        </w:tc>
      </w:tr>
    </w:tbl>
    <w:p w14:paraId="360DACB1" w14:textId="77777777" w:rsidR="00692504" w:rsidRDefault="00692504" w:rsidP="00692504"/>
    <w:p w14:paraId="45A6CE47" w14:textId="77777777" w:rsidR="00692504" w:rsidRPr="00692504" w:rsidRDefault="00692504" w:rsidP="00692504"/>
    <w:tbl>
      <w:tblPr>
        <w:tblW w:w="9071" w:type="dxa"/>
        <w:tblInd w:w="-7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74"/>
        <w:gridCol w:w="1361"/>
        <w:gridCol w:w="1984"/>
        <w:gridCol w:w="2268"/>
        <w:gridCol w:w="1984"/>
      </w:tblGrid>
      <w:tr w:rsidR="00692504" w:rsidRPr="00692504" w14:paraId="16F75515" w14:textId="77777777" w:rsidTr="00677907">
        <w:trPr>
          <w:cantSplit/>
          <w:trHeight w:val="826"/>
        </w:trPr>
        <w:tc>
          <w:tcPr>
            <w:tcW w:w="1474" w:type="dxa"/>
            <w:vAlign w:val="center"/>
          </w:tcPr>
          <w:p w14:paraId="2B445AAD" w14:textId="77777777" w:rsidR="00692504" w:rsidRPr="00692504" w:rsidRDefault="00692504" w:rsidP="00692504">
            <w:pPr>
              <w:rPr>
                <w:b/>
                <w:bCs/>
              </w:rPr>
            </w:pPr>
            <w:r w:rsidRPr="00692504">
              <w:rPr>
                <w:b/>
                <w:bCs/>
              </w:rPr>
              <w:t>Manažer ISŘ:</w:t>
            </w:r>
            <w:r w:rsidRPr="00692504">
              <w:rPr>
                <w:b/>
                <w:bCs/>
              </w:rPr>
              <w:br/>
            </w:r>
            <w:r w:rsidRPr="00250EB2">
              <w:rPr>
                <w:bCs/>
                <w:sz w:val="18"/>
                <w:szCs w:val="18"/>
              </w:rPr>
              <w:t xml:space="preserve">(ISO 14001 / </w:t>
            </w:r>
            <w:r w:rsidRPr="00250EB2">
              <w:rPr>
                <w:bCs/>
                <w:sz w:val="18"/>
                <w:szCs w:val="18"/>
              </w:rPr>
              <w:br/>
              <w:t>OHSAS 18001)</w:t>
            </w:r>
          </w:p>
        </w:tc>
        <w:tc>
          <w:tcPr>
            <w:tcW w:w="1361" w:type="dxa"/>
            <w:vAlign w:val="center"/>
          </w:tcPr>
          <w:p w14:paraId="7857735D" w14:textId="77777777" w:rsidR="00692504" w:rsidRPr="00F55CCC" w:rsidRDefault="000A755D" w:rsidP="000A755D">
            <w:pPr>
              <w:jc w:val="center"/>
            </w:pPr>
            <w:r w:rsidRPr="00F55CCC">
              <w:t>ECZR</w:t>
            </w:r>
          </w:p>
        </w:tc>
        <w:tc>
          <w:tcPr>
            <w:tcW w:w="1984" w:type="dxa"/>
            <w:vAlign w:val="center"/>
          </w:tcPr>
          <w:p w14:paraId="4DF1B2CA" w14:textId="77777777" w:rsidR="00692504" w:rsidRPr="00F55CCC" w:rsidRDefault="000A755D" w:rsidP="000A755D">
            <w:pPr>
              <w:jc w:val="center"/>
            </w:pPr>
            <w:r w:rsidRPr="00F55CCC">
              <w:t>Proces řízení a organizace</w:t>
            </w:r>
          </w:p>
        </w:tc>
        <w:tc>
          <w:tcPr>
            <w:tcW w:w="2268" w:type="dxa"/>
            <w:vAlign w:val="center"/>
          </w:tcPr>
          <w:p w14:paraId="4C64E0E6" w14:textId="3A9FC024" w:rsidR="00692504" w:rsidRPr="00F55CCC" w:rsidRDefault="000A755D" w:rsidP="00F24B8F">
            <w:pPr>
              <w:jc w:val="center"/>
            </w:pPr>
            <w:r w:rsidRPr="00F55CCC">
              <w:t>Bilko Radek</w:t>
            </w:r>
          </w:p>
        </w:tc>
        <w:tc>
          <w:tcPr>
            <w:tcW w:w="1984" w:type="dxa"/>
            <w:vAlign w:val="center"/>
          </w:tcPr>
          <w:p w14:paraId="5514B883" w14:textId="77777777" w:rsidR="00692504" w:rsidRPr="00692504" w:rsidRDefault="00692504" w:rsidP="00692504"/>
        </w:tc>
      </w:tr>
      <w:tr w:rsidR="00692504" w:rsidRPr="00692504" w14:paraId="71B21162" w14:textId="77777777" w:rsidTr="00677907">
        <w:trPr>
          <w:cantSplit/>
          <w:trHeight w:val="826"/>
        </w:trPr>
        <w:tc>
          <w:tcPr>
            <w:tcW w:w="1474" w:type="dxa"/>
            <w:vAlign w:val="center"/>
          </w:tcPr>
          <w:p w14:paraId="2987B1CA" w14:textId="77777777" w:rsidR="00692504" w:rsidRPr="00692504" w:rsidRDefault="00692504" w:rsidP="00692504">
            <w:pPr>
              <w:rPr>
                <w:b/>
                <w:bCs/>
              </w:rPr>
            </w:pPr>
            <w:r w:rsidRPr="00692504">
              <w:rPr>
                <w:b/>
                <w:bCs/>
              </w:rPr>
              <w:t>Manažer ISŘ:</w:t>
            </w:r>
            <w:r w:rsidRPr="00692504">
              <w:rPr>
                <w:b/>
                <w:bCs/>
              </w:rPr>
              <w:br/>
            </w:r>
            <w:r w:rsidRPr="00250EB2">
              <w:rPr>
                <w:bCs/>
                <w:sz w:val="18"/>
                <w:szCs w:val="18"/>
              </w:rPr>
              <w:t>(ISO 50001)</w:t>
            </w:r>
          </w:p>
        </w:tc>
        <w:tc>
          <w:tcPr>
            <w:tcW w:w="1361" w:type="dxa"/>
            <w:vAlign w:val="center"/>
          </w:tcPr>
          <w:p w14:paraId="55BC5DD6" w14:textId="77777777" w:rsidR="00692504" w:rsidRPr="00692504" w:rsidRDefault="00692504" w:rsidP="00692504"/>
        </w:tc>
        <w:tc>
          <w:tcPr>
            <w:tcW w:w="1984" w:type="dxa"/>
            <w:vAlign w:val="center"/>
          </w:tcPr>
          <w:p w14:paraId="3668B136" w14:textId="77777777" w:rsidR="00692504" w:rsidRPr="00692504" w:rsidRDefault="00692504" w:rsidP="00692504"/>
        </w:tc>
        <w:tc>
          <w:tcPr>
            <w:tcW w:w="2268" w:type="dxa"/>
            <w:vAlign w:val="center"/>
          </w:tcPr>
          <w:p w14:paraId="69632F9E" w14:textId="77777777" w:rsidR="00692504" w:rsidRPr="00692504" w:rsidRDefault="00692504" w:rsidP="00692504"/>
        </w:tc>
        <w:tc>
          <w:tcPr>
            <w:tcW w:w="1984" w:type="dxa"/>
            <w:vAlign w:val="center"/>
          </w:tcPr>
          <w:p w14:paraId="1D26B9C9" w14:textId="77777777" w:rsidR="00692504" w:rsidRPr="00692504" w:rsidRDefault="00692504" w:rsidP="00692504"/>
        </w:tc>
      </w:tr>
    </w:tbl>
    <w:p w14:paraId="5751D3BD" w14:textId="77777777" w:rsidR="00692504" w:rsidRPr="00692504" w:rsidRDefault="00692504" w:rsidP="00692504"/>
    <w:p w14:paraId="7934CC4E" w14:textId="77777777" w:rsidR="00372D63" w:rsidRDefault="00372D63" w:rsidP="00071249"/>
    <w:tbl>
      <w:tblPr>
        <w:tblW w:w="9072" w:type="dxa"/>
        <w:tblInd w:w="-7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836"/>
        <w:gridCol w:w="1984"/>
        <w:gridCol w:w="2268"/>
        <w:gridCol w:w="1984"/>
      </w:tblGrid>
      <w:tr w:rsidR="00372D63" w:rsidRPr="00E066BD" w14:paraId="6E1E95A7" w14:textId="77777777" w:rsidTr="008D4AD4">
        <w:trPr>
          <w:cantSplit/>
          <w:trHeight w:val="420"/>
        </w:trPr>
        <w:tc>
          <w:tcPr>
            <w:tcW w:w="2836" w:type="dxa"/>
            <w:vMerge w:val="restart"/>
            <w:tcBorders>
              <w:top w:val="single" w:sz="12" w:space="0" w:color="auto"/>
            </w:tcBorders>
            <w:vAlign w:val="center"/>
          </w:tcPr>
          <w:p w14:paraId="798EB395" w14:textId="77777777" w:rsidR="00372D63" w:rsidRPr="000E0C52" w:rsidRDefault="00372D63" w:rsidP="00402C37">
            <w:pPr>
              <w:rPr>
                <w:b/>
                <w:bCs/>
                <w:color w:val="000000"/>
              </w:rPr>
            </w:pPr>
            <w:r w:rsidRPr="000E0C52">
              <w:rPr>
                <w:b/>
                <w:bCs/>
                <w:color w:val="000000"/>
              </w:rPr>
              <w:t>Zpracovatel:</w:t>
            </w:r>
          </w:p>
        </w:tc>
        <w:tc>
          <w:tcPr>
            <w:tcW w:w="1984" w:type="dxa"/>
            <w:tcBorders>
              <w:top w:val="single" w:sz="12" w:space="0" w:color="auto"/>
            </w:tcBorders>
            <w:vAlign w:val="center"/>
          </w:tcPr>
          <w:p w14:paraId="728C6704" w14:textId="77777777" w:rsidR="00372D63" w:rsidRPr="000E0C52" w:rsidRDefault="00372D63" w:rsidP="00402C37">
            <w:pPr>
              <w:jc w:val="center"/>
              <w:rPr>
                <w:b/>
                <w:bCs/>
                <w:color w:val="000000"/>
              </w:rPr>
            </w:pPr>
            <w:r w:rsidRPr="000E0C52">
              <w:rPr>
                <w:b/>
                <w:bCs/>
                <w:color w:val="000000"/>
              </w:rPr>
              <w:t>Společnost</w:t>
            </w:r>
          </w:p>
        </w:tc>
        <w:tc>
          <w:tcPr>
            <w:tcW w:w="2268" w:type="dxa"/>
            <w:tcBorders>
              <w:top w:val="single" w:sz="12" w:space="0" w:color="auto"/>
            </w:tcBorders>
            <w:vAlign w:val="center"/>
          </w:tcPr>
          <w:p w14:paraId="0F590974" w14:textId="77777777" w:rsidR="00372D63" w:rsidRPr="000E0C52" w:rsidRDefault="00372D63" w:rsidP="00402C37">
            <w:pPr>
              <w:jc w:val="center"/>
              <w:rPr>
                <w:b/>
                <w:bCs/>
                <w:color w:val="000000"/>
              </w:rPr>
            </w:pPr>
            <w:r w:rsidRPr="000E0C52">
              <w:rPr>
                <w:b/>
                <w:bCs/>
                <w:color w:val="000000"/>
              </w:rPr>
              <w:t>Organizační jednotka</w:t>
            </w:r>
          </w:p>
        </w:tc>
        <w:tc>
          <w:tcPr>
            <w:tcW w:w="1984" w:type="dxa"/>
            <w:tcBorders>
              <w:top w:val="single" w:sz="12" w:space="0" w:color="auto"/>
            </w:tcBorders>
            <w:vAlign w:val="center"/>
          </w:tcPr>
          <w:p w14:paraId="65CC6A80" w14:textId="77777777" w:rsidR="00372D63" w:rsidRPr="000E0C52" w:rsidRDefault="00372D63" w:rsidP="00402C37">
            <w:pPr>
              <w:jc w:val="center"/>
              <w:rPr>
                <w:b/>
                <w:bCs/>
                <w:color w:val="000000"/>
              </w:rPr>
            </w:pPr>
            <w:r w:rsidRPr="000E0C52">
              <w:rPr>
                <w:b/>
                <w:bCs/>
                <w:color w:val="000000"/>
              </w:rPr>
              <w:t>Příjmení a jméno</w:t>
            </w:r>
          </w:p>
        </w:tc>
      </w:tr>
      <w:tr w:rsidR="00372D63" w:rsidRPr="00E066BD" w14:paraId="12F9B2A0" w14:textId="77777777" w:rsidTr="008D4AD4">
        <w:trPr>
          <w:cantSplit/>
          <w:trHeight w:val="495"/>
        </w:trPr>
        <w:tc>
          <w:tcPr>
            <w:tcW w:w="2836" w:type="dxa"/>
            <w:vMerge/>
            <w:tcBorders>
              <w:bottom w:val="single" w:sz="12" w:space="0" w:color="auto"/>
            </w:tcBorders>
          </w:tcPr>
          <w:p w14:paraId="266009C0" w14:textId="77777777" w:rsidR="00372D63" w:rsidRPr="000E0C52" w:rsidRDefault="00372D63" w:rsidP="00402C37">
            <w:pPr>
              <w:rPr>
                <w:b/>
                <w:bCs/>
                <w:color w:val="000000"/>
              </w:rPr>
            </w:pPr>
          </w:p>
        </w:tc>
        <w:tc>
          <w:tcPr>
            <w:tcW w:w="1984" w:type="dxa"/>
            <w:tcBorders>
              <w:bottom w:val="single" w:sz="12" w:space="0" w:color="auto"/>
            </w:tcBorders>
            <w:vAlign w:val="center"/>
          </w:tcPr>
          <w:p w14:paraId="4D62DBBF" w14:textId="77777777" w:rsidR="00372D63" w:rsidRPr="000E0C52" w:rsidRDefault="000A755D" w:rsidP="00402C3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ECD</w:t>
            </w:r>
          </w:p>
        </w:tc>
        <w:tc>
          <w:tcPr>
            <w:tcW w:w="2268" w:type="dxa"/>
            <w:tcBorders>
              <w:bottom w:val="single" w:sz="12" w:space="0" w:color="auto"/>
            </w:tcBorders>
            <w:vAlign w:val="center"/>
          </w:tcPr>
          <w:p w14:paraId="649515C9" w14:textId="77777777" w:rsidR="00372D63" w:rsidRPr="000E0C52" w:rsidRDefault="000A755D" w:rsidP="00402C3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Správa sítě VN a NN</w:t>
            </w:r>
          </w:p>
        </w:tc>
        <w:tc>
          <w:tcPr>
            <w:tcW w:w="1984" w:type="dxa"/>
            <w:tcBorders>
              <w:bottom w:val="single" w:sz="12" w:space="0" w:color="auto"/>
            </w:tcBorders>
            <w:vAlign w:val="center"/>
          </w:tcPr>
          <w:p w14:paraId="4671B356" w14:textId="77777777" w:rsidR="00372D63" w:rsidRPr="000E0C52" w:rsidRDefault="000A755D" w:rsidP="00402C3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Foltová Anežka</w:t>
            </w:r>
          </w:p>
        </w:tc>
      </w:tr>
    </w:tbl>
    <w:p w14:paraId="10466970" w14:textId="77777777" w:rsidR="00372D63" w:rsidRDefault="00372D63" w:rsidP="00071249"/>
    <w:p w14:paraId="7847A1D6" w14:textId="77777777" w:rsidR="00372D63" w:rsidRDefault="00372D63" w:rsidP="00071249"/>
    <w:tbl>
      <w:tblPr>
        <w:tblW w:w="9073" w:type="dxa"/>
        <w:tblInd w:w="-7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836"/>
        <w:gridCol w:w="1984"/>
        <w:gridCol w:w="2268"/>
        <w:gridCol w:w="1985"/>
      </w:tblGrid>
      <w:tr w:rsidR="00372D63" w:rsidRPr="00E066BD" w14:paraId="10CBE332" w14:textId="77777777" w:rsidTr="008D4AD4">
        <w:trPr>
          <w:cantSplit/>
        </w:trPr>
        <w:tc>
          <w:tcPr>
            <w:tcW w:w="2836" w:type="dxa"/>
            <w:tcBorders>
              <w:top w:val="single" w:sz="12" w:space="0" w:color="auto"/>
            </w:tcBorders>
            <w:vAlign w:val="center"/>
          </w:tcPr>
          <w:p w14:paraId="6F1878C3" w14:textId="77777777" w:rsidR="00372D63" w:rsidRPr="000E0C52" w:rsidRDefault="00372D63" w:rsidP="00402C37">
            <w:pPr>
              <w:rPr>
                <w:b/>
                <w:bCs/>
              </w:rPr>
            </w:pPr>
            <w:r w:rsidRPr="000E0C52">
              <w:rPr>
                <w:b/>
                <w:bCs/>
              </w:rPr>
              <w:t>Smluvní návaznost (SLA):</w:t>
            </w:r>
          </w:p>
        </w:tc>
        <w:tc>
          <w:tcPr>
            <w:tcW w:w="6237" w:type="dxa"/>
            <w:gridSpan w:val="3"/>
            <w:tcBorders>
              <w:top w:val="single" w:sz="12" w:space="0" w:color="auto"/>
            </w:tcBorders>
            <w:vAlign w:val="center"/>
          </w:tcPr>
          <w:p w14:paraId="18DDD1F2" w14:textId="2AAAF426" w:rsidR="00372D63" w:rsidRPr="000E0C52" w:rsidRDefault="0057144D" w:rsidP="00402C37">
            <w:pPr>
              <w:rPr>
                <w:color w:val="000000"/>
              </w:rPr>
            </w:pPr>
            <w:r>
              <w:rPr>
                <w:color w:val="000000"/>
              </w:rPr>
              <w:t>není</w:t>
            </w:r>
          </w:p>
        </w:tc>
      </w:tr>
      <w:tr w:rsidR="00372D63" w:rsidRPr="00E066BD" w14:paraId="2DB210F9" w14:textId="77777777" w:rsidTr="008D4AD4">
        <w:trPr>
          <w:cantSplit/>
          <w:trHeight w:val="420"/>
        </w:trPr>
        <w:tc>
          <w:tcPr>
            <w:tcW w:w="2836" w:type="dxa"/>
            <w:vAlign w:val="center"/>
          </w:tcPr>
          <w:p w14:paraId="78D7A411" w14:textId="77777777" w:rsidR="00372D63" w:rsidRDefault="00372D63" w:rsidP="00402C37">
            <w:pPr>
              <w:rPr>
                <w:b/>
                <w:bCs/>
              </w:rPr>
            </w:pPr>
          </w:p>
        </w:tc>
        <w:tc>
          <w:tcPr>
            <w:tcW w:w="1984" w:type="dxa"/>
            <w:vAlign w:val="center"/>
          </w:tcPr>
          <w:p w14:paraId="03BE1525" w14:textId="77777777" w:rsidR="00372D63" w:rsidRPr="000E0C52" w:rsidRDefault="00372D63" w:rsidP="00402C37">
            <w:pPr>
              <w:jc w:val="center"/>
              <w:rPr>
                <w:b/>
                <w:bCs/>
                <w:color w:val="000000"/>
              </w:rPr>
            </w:pPr>
            <w:r w:rsidRPr="000E0C52">
              <w:rPr>
                <w:b/>
                <w:bCs/>
                <w:color w:val="000000"/>
              </w:rPr>
              <w:t>Společnost</w:t>
            </w:r>
          </w:p>
        </w:tc>
        <w:tc>
          <w:tcPr>
            <w:tcW w:w="2268" w:type="dxa"/>
            <w:vAlign w:val="center"/>
          </w:tcPr>
          <w:p w14:paraId="2E3DCE63" w14:textId="77777777" w:rsidR="00372D63" w:rsidRPr="000E0C52" w:rsidRDefault="00372D63" w:rsidP="00402C37">
            <w:pPr>
              <w:jc w:val="center"/>
              <w:rPr>
                <w:b/>
                <w:bCs/>
                <w:color w:val="000000"/>
              </w:rPr>
            </w:pPr>
            <w:r w:rsidRPr="000E0C52">
              <w:rPr>
                <w:b/>
                <w:bCs/>
                <w:color w:val="000000"/>
              </w:rPr>
              <w:t>Organizační jednotka</w:t>
            </w:r>
          </w:p>
        </w:tc>
        <w:tc>
          <w:tcPr>
            <w:tcW w:w="1985" w:type="dxa"/>
            <w:vAlign w:val="center"/>
          </w:tcPr>
          <w:p w14:paraId="14236A4F" w14:textId="77777777" w:rsidR="00372D63" w:rsidRPr="000E0C52" w:rsidRDefault="00372D63" w:rsidP="00402C37">
            <w:pPr>
              <w:jc w:val="center"/>
              <w:rPr>
                <w:b/>
                <w:bCs/>
                <w:color w:val="000000"/>
              </w:rPr>
            </w:pPr>
            <w:r w:rsidRPr="000E0C52">
              <w:rPr>
                <w:b/>
                <w:bCs/>
                <w:color w:val="000000"/>
              </w:rPr>
              <w:t>Příjmení a jméno</w:t>
            </w:r>
          </w:p>
        </w:tc>
      </w:tr>
      <w:tr w:rsidR="00372D63" w:rsidRPr="00E066BD" w14:paraId="394900AD" w14:textId="77777777" w:rsidTr="008D4AD4">
        <w:trPr>
          <w:cantSplit/>
          <w:trHeight w:val="495"/>
        </w:trPr>
        <w:tc>
          <w:tcPr>
            <w:tcW w:w="2836" w:type="dxa"/>
          </w:tcPr>
          <w:p w14:paraId="2341E3BF" w14:textId="77777777" w:rsidR="00372D63" w:rsidRPr="00721DFC" w:rsidRDefault="00372D63" w:rsidP="00402C37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Odsouhlaseno </w:t>
            </w:r>
            <w:r w:rsidRPr="000E0C52">
              <w:rPr>
                <w:b/>
                <w:bCs/>
              </w:rPr>
              <w:t xml:space="preserve">na straně </w:t>
            </w:r>
            <w:r>
              <w:rPr>
                <w:b/>
                <w:bCs/>
              </w:rPr>
              <w:t>odběratele</w:t>
            </w:r>
            <w:r w:rsidRPr="000E0C52">
              <w:rPr>
                <w:b/>
                <w:bCs/>
              </w:rPr>
              <w:t xml:space="preserve"> SLA:</w:t>
            </w:r>
          </w:p>
        </w:tc>
        <w:tc>
          <w:tcPr>
            <w:tcW w:w="1984" w:type="dxa"/>
            <w:vAlign w:val="center"/>
          </w:tcPr>
          <w:p w14:paraId="31CACE36" w14:textId="77777777" w:rsidR="00372D63" w:rsidRPr="000E0C52" w:rsidRDefault="00372D63" w:rsidP="00402C37">
            <w:pPr>
              <w:jc w:val="center"/>
              <w:rPr>
                <w:color w:val="000000"/>
              </w:rPr>
            </w:pPr>
          </w:p>
        </w:tc>
        <w:tc>
          <w:tcPr>
            <w:tcW w:w="2268" w:type="dxa"/>
            <w:vAlign w:val="center"/>
          </w:tcPr>
          <w:p w14:paraId="4C55AD75" w14:textId="77777777" w:rsidR="00372D63" w:rsidRPr="000E0C52" w:rsidRDefault="00372D63" w:rsidP="00402C37">
            <w:pPr>
              <w:jc w:val="center"/>
              <w:rPr>
                <w:color w:val="000000"/>
              </w:rPr>
            </w:pPr>
          </w:p>
        </w:tc>
        <w:tc>
          <w:tcPr>
            <w:tcW w:w="1985" w:type="dxa"/>
            <w:vAlign w:val="center"/>
          </w:tcPr>
          <w:p w14:paraId="0DEC320E" w14:textId="77777777" w:rsidR="00372D63" w:rsidRPr="000E0C52" w:rsidRDefault="00372D63" w:rsidP="00402C37">
            <w:pPr>
              <w:jc w:val="center"/>
              <w:rPr>
                <w:color w:val="000000"/>
              </w:rPr>
            </w:pPr>
          </w:p>
        </w:tc>
      </w:tr>
      <w:tr w:rsidR="00372D63" w:rsidRPr="00E066BD" w14:paraId="4EC740B0" w14:textId="77777777" w:rsidTr="008D4AD4">
        <w:trPr>
          <w:cantSplit/>
          <w:trHeight w:val="495"/>
        </w:trPr>
        <w:tc>
          <w:tcPr>
            <w:tcW w:w="2836" w:type="dxa"/>
            <w:tcBorders>
              <w:bottom w:val="single" w:sz="12" w:space="0" w:color="auto"/>
            </w:tcBorders>
          </w:tcPr>
          <w:p w14:paraId="40ABD287" w14:textId="77777777" w:rsidR="00372D63" w:rsidRPr="000E0C52" w:rsidRDefault="00372D63" w:rsidP="00402C37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</w:rPr>
              <w:t xml:space="preserve">Odsouhlaseno </w:t>
            </w:r>
            <w:r w:rsidRPr="000E0C52">
              <w:rPr>
                <w:b/>
                <w:bCs/>
              </w:rPr>
              <w:t>na straně dodavatele SLA:</w:t>
            </w:r>
          </w:p>
        </w:tc>
        <w:tc>
          <w:tcPr>
            <w:tcW w:w="1984" w:type="dxa"/>
            <w:tcBorders>
              <w:bottom w:val="single" w:sz="12" w:space="0" w:color="auto"/>
            </w:tcBorders>
            <w:vAlign w:val="center"/>
          </w:tcPr>
          <w:p w14:paraId="1AB84B2E" w14:textId="77777777" w:rsidR="00372D63" w:rsidRPr="000E0C52" w:rsidRDefault="00372D63" w:rsidP="00402C37">
            <w:pPr>
              <w:jc w:val="center"/>
              <w:rPr>
                <w:color w:val="000000"/>
              </w:rPr>
            </w:pPr>
          </w:p>
        </w:tc>
        <w:tc>
          <w:tcPr>
            <w:tcW w:w="2268" w:type="dxa"/>
            <w:tcBorders>
              <w:bottom w:val="single" w:sz="12" w:space="0" w:color="auto"/>
            </w:tcBorders>
            <w:vAlign w:val="center"/>
          </w:tcPr>
          <w:p w14:paraId="2B28D7CA" w14:textId="77777777" w:rsidR="00372D63" w:rsidRPr="000E0C52" w:rsidRDefault="00372D63" w:rsidP="00402C37">
            <w:pPr>
              <w:jc w:val="center"/>
              <w:rPr>
                <w:color w:val="000000"/>
              </w:rPr>
            </w:pPr>
          </w:p>
        </w:tc>
        <w:tc>
          <w:tcPr>
            <w:tcW w:w="1985" w:type="dxa"/>
            <w:tcBorders>
              <w:bottom w:val="single" w:sz="12" w:space="0" w:color="auto"/>
            </w:tcBorders>
            <w:vAlign w:val="center"/>
          </w:tcPr>
          <w:p w14:paraId="58EB1D13" w14:textId="77777777" w:rsidR="00372D63" w:rsidRPr="000E0C52" w:rsidRDefault="00372D63" w:rsidP="00402C37">
            <w:pPr>
              <w:jc w:val="center"/>
              <w:rPr>
                <w:color w:val="000000"/>
              </w:rPr>
            </w:pPr>
          </w:p>
        </w:tc>
      </w:tr>
    </w:tbl>
    <w:p w14:paraId="4D097129" w14:textId="77777777" w:rsidR="00372D63" w:rsidRDefault="00372D63" w:rsidP="00071249"/>
    <w:p w14:paraId="7E4707D5" w14:textId="77777777" w:rsidR="00372D63" w:rsidRDefault="00372D63" w:rsidP="00071249"/>
    <w:tbl>
      <w:tblPr>
        <w:tblW w:w="9072" w:type="dxa"/>
        <w:tblInd w:w="-7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836"/>
        <w:gridCol w:w="6236"/>
      </w:tblGrid>
      <w:tr w:rsidR="00372D63" w:rsidRPr="00E066BD" w14:paraId="1F34CB79" w14:textId="77777777" w:rsidTr="008D4AD4">
        <w:trPr>
          <w:cantSplit/>
        </w:trPr>
        <w:tc>
          <w:tcPr>
            <w:tcW w:w="2836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060483B3" w14:textId="77777777" w:rsidR="00372D63" w:rsidRPr="000E0C52" w:rsidRDefault="00372D63" w:rsidP="00402C37">
            <w:pPr>
              <w:rPr>
                <w:b/>
                <w:bCs/>
                <w:color w:val="000000"/>
              </w:rPr>
            </w:pPr>
            <w:r w:rsidRPr="000E0C52">
              <w:rPr>
                <w:b/>
                <w:bCs/>
              </w:rPr>
              <w:t>Lokalizováno na základě</w:t>
            </w:r>
            <w:r w:rsidR="009C4223">
              <w:rPr>
                <w:b/>
                <w:bCs/>
              </w:rPr>
              <w:t xml:space="preserve"> zásady řízení skupiny:</w:t>
            </w:r>
          </w:p>
        </w:tc>
        <w:tc>
          <w:tcPr>
            <w:tcW w:w="6236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763D0D51" w14:textId="72883682" w:rsidR="00372D63" w:rsidRPr="000E0C52" w:rsidRDefault="00F24B8F" w:rsidP="00402C37">
            <w:pPr>
              <w:rPr>
                <w:color w:val="000000"/>
              </w:rPr>
            </w:pPr>
            <w:r>
              <w:rPr>
                <w:color w:val="000000"/>
              </w:rPr>
              <w:t>není</w:t>
            </w:r>
          </w:p>
        </w:tc>
      </w:tr>
    </w:tbl>
    <w:p w14:paraId="476E9BED" w14:textId="77777777" w:rsidR="00372D63" w:rsidRDefault="00372D63" w:rsidP="00071249"/>
    <w:tbl>
      <w:tblPr>
        <w:tblW w:w="9072" w:type="dxa"/>
        <w:tblInd w:w="-7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836"/>
        <w:gridCol w:w="6236"/>
      </w:tblGrid>
      <w:tr w:rsidR="009C4223" w:rsidRPr="00310221" w14:paraId="74992E1E" w14:textId="77777777" w:rsidTr="008D4AD4">
        <w:trPr>
          <w:cantSplit/>
        </w:trPr>
        <w:tc>
          <w:tcPr>
            <w:tcW w:w="2836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7960AB0F" w14:textId="77777777" w:rsidR="009C4223" w:rsidRPr="000E0C52" w:rsidRDefault="009C4223" w:rsidP="00677907">
            <w:pPr>
              <w:rPr>
                <w:b/>
                <w:bCs/>
                <w:color w:val="000000"/>
              </w:rPr>
            </w:pPr>
            <w:r w:rsidRPr="000E0C52">
              <w:rPr>
                <w:b/>
                <w:bCs/>
              </w:rPr>
              <w:t>Související proces</w:t>
            </w:r>
            <w:r w:rsidRPr="000E0C52">
              <w:rPr>
                <w:b/>
                <w:bCs/>
                <w:color w:val="000000"/>
              </w:rPr>
              <w:t>y / procesní buňky</w:t>
            </w:r>
          </w:p>
        </w:tc>
        <w:tc>
          <w:tcPr>
            <w:tcW w:w="6236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0C8F6819" w14:textId="54DCDF8A" w:rsidR="009C4223" w:rsidRPr="00310221" w:rsidRDefault="0057144D" w:rsidP="00677907">
            <w:proofErr w:type="spellStart"/>
            <w:r w:rsidRPr="0057144D">
              <w:t>DI_P_Provoz</w:t>
            </w:r>
            <w:proofErr w:type="spellEnd"/>
            <w:r w:rsidRPr="0057144D">
              <w:t xml:space="preserve"> sítě VN a NN; </w:t>
            </w:r>
            <w:proofErr w:type="spellStart"/>
            <w:r w:rsidRPr="0057144D">
              <w:t>DI_P_Provoz</w:t>
            </w:r>
            <w:proofErr w:type="spellEnd"/>
            <w:r w:rsidRPr="0057144D">
              <w:t xml:space="preserve"> sítě VVN; </w:t>
            </w:r>
            <w:proofErr w:type="spellStart"/>
            <w:r w:rsidRPr="0057144D">
              <w:t>DI_P_Regulace</w:t>
            </w:r>
            <w:proofErr w:type="spellEnd"/>
            <w:r w:rsidRPr="0057144D">
              <w:t xml:space="preserve">; </w:t>
            </w:r>
            <w:proofErr w:type="spellStart"/>
            <w:r w:rsidRPr="0057144D">
              <w:t>DI_P_Síťový</w:t>
            </w:r>
            <w:proofErr w:type="spellEnd"/>
            <w:r w:rsidRPr="0057144D">
              <w:t xml:space="preserve"> management; </w:t>
            </w:r>
            <w:proofErr w:type="spellStart"/>
            <w:r w:rsidRPr="0057144D">
              <w:t>DI_P_Správa</w:t>
            </w:r>
            <w:proofErr w:type="spellEnd"/>
            <w:r w:rsidRPr="0057144D">
              <w:t xml:space="preserve"> sítě VN a NN; </w:t>
            </w:r>
            <w:proofErr w:type="spellStart"/>
            <w:r w:rsidRPr="0057144D">
              <w:t>DI_P_Správa</w:t>
            </w:r>
            <w:proofErr w:type="spellEnd"/>
            <w:r w:rsidRPr="0057144D">
              <w:t xml:space="preserve"> sítě VVN</w:t>
            </w:r>
          </w:p>
        </w:tc>
      </w:tr>
    </w:tbl>
    <w:p w14:paraId="338B2717" w14:textId="77777777" w:rsidR="009C4223" w:rsidRDefault="009C4223" w:rsidP="00071249"/>
    <w:p w14:paraId="7C67704C" w14:textId="77777777" w:rsidR="00372D63" w:rsidRDefault="00372D63" w:rsidP="00E25EFB"/>
    <w:p w14:paraId="274C16BC" w14:textId="77777777" w:rsidR="00372D63" w:rsidRPr="00703561" w:rsidRDefault="00372D63" w:rsidP="00703561">
      <w:pPr>
        <w:pStyle w:val="Kapitola"/>
      </w:pPr>
      <w:bookmarkStart w:id="0" w:name="_Toc149718696"/>
      <w:bookmarkStart w:id="1" w:name="_Toc285017132"/>
      <w:bookmarkStart w:id="2" w:name="_Toc27476307"/>
      <w:r w:rsidRPr="00703561">
        <w:lastRenderedPageBreak/>
        <w:t>Změnový list</w:t>
      </w:r>
      <w:bookmarkEnd w:id="0"/>
      <w:bookmarkEnd w:id="1"/>
      <w:bookmarkEnd w:id="2"/>
    </w:p>
    <w:tbl>
      <w:tblPr>
        <w:tblW w:w="9071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14"/>
        <w:gridCol w:w="7257"/>
      </w:tblGrid>
      <w:tr w:rsidR="00372D63" w14:paraId="7BC12A59" w14:textId="77777777" w:rsidTr="008D4AD4">
        <w:trPr>
          <w:tblHeader/>
        </w:trPr>
        <w:tc>
          <w:tcPr>
            <w:tcW w:w="1814" w:type="dxa"/>
            <w:tcBorders>
              <w:top w:val="single" w:sz="12" w:space="0" w:color="auto"/>
              <w:bottom w:val="single" w:sz="12" w:space="0" w:color="auto"/>
            </w:tcBorders>
          </w:tcPr>
          <w:p w14:paraId="2D10FF58" w14:textId="77777777" w:rsidR="00372D63" w:rsidRDefault="00372D63" w:rsidP="007C33E0">
            <w:pPr>
              <w:pStyle w:val="Tabulkatun"/>
            </w:pPr>
            <w:r>
              <w:t>Označení části textu*</w:t>
            </w:r>
          </w:p>
        </w:tc>
        <w:tc>
          <w:tcPr>
            <w:tcW w:w="7257" w:type="dxa"/>
            <w:tcBorders>
              <w:top w:val="single" w:sz="12" w:space="0" w:color="auto"/>
              <w:bottom w:val="single" w:sz="12" w:space="0" w:color="auto"/>
            </w:tcBorders>
          </w:tcPr>
          <w:p w14:paraId="00208CAB" w14:textId="77777777" w:rsidR="00372D63" w:rsidRDefault="00372D63" w:rsidP="007C33E0">
            <w:pPr>
              <w:pStyle w:val="Tabulkatun"/>
            </w:pPr>
            <w:r>
              <w:t>Popis změny</w:t>
            </w:r>
          </w:p>
        </w:tc>
      </w:tr>
      <w:tr w:rsidR="00372D63" w14:paraId="3087AA91" w14:textId="77777777" w:rsidTr="008D4AD4">
        <w:tc>
          <w:tcPr>
            <w:tcW w:w="1814" w:type="dxa"/>
            <w:tcBorders>
              <w:top w:val="single" w:sz="12" w:space="0" w:color="auto"/>
            </w:tcBorders>
          </w:tcPr>
          <w:p w14:paraId="3C829B4F" w14:textId="0FDBF1C7" w:rsidR="00372D63" w:rsidRDefault="00AC564B" w:rsidP="007C33E0">
            <w:pPr>
              <w:pStyle w:val="Tabulkanormln"/>
            </w:pPr>
            <w:r>
              <w:t>Celý dokument</w:t>
            </w:r>
          </w:p>
        </w:tc>
        <w:tc>
          <w:tcPr>
            <w:tcW w:w="7257" w:type="dxa"/>
            <w:tcBorders>
              <w:top w:val="single" w:sz="12" w:space="0" w:color="auto"/>
            </w:tcBorders>
          </w:tcPr>
          <w:p w14:paraId="15C7364B" w14:textId="77777777" w:rsidR="00AC564B" w:rsidRDefault="00AC564B" w:rsidP="00AC564B">
            <w:pPr>
              <w:pStyle w:val="Tabulkanormln"/>
            </w:pPr>
            <w:r w:rsidRPr="006165D2">
              <w:t xml:space="preserve">Převedení původního dokumentu </w:t>
            </w:r>
            <w:r w:rsidRPr="00AC564B">
              <w:t>ECZR-PP-DS-128</w:t>
            </w:r>
            <w:r w:rsidRPr="006165D2">
              <w:t xml:space="preserve"> z IŘD ECZR SDS do IŘD ECD (v souvislosti s přechodem ECZR SDS do ECD k 1.1.2019)</w:t>
            </w:r>
            <w:r>
              <w:t xml:space="preserve"> </w:t>
            </w:r>
            <w:r w:rsidRPr="006165D2">
              <w:t>pod novým číselným označením ECD-PP-3</w:t>
            </w:r>
            <w:r>
              <w:t xml:space="preserve">56. </w:t>
            </w:r>
          </w:p>
          <w:p w14:paraId="798CFB0A" w14:textId="167A885B" w:rsidR="00372D63" w:rsidRPr="00703561" w:rsidRDefault="00AC564B" w:rsidP="00AC564B">
            <w:pPr>
              <w:pStyle w:val="Tabulkanormln"/>
            </w:pPr>
            <w:r>
              <w:t>A</w:t>
            </w:r>
            <w:r w:rsidRPr="006165D2">
              <w:t xml:space="preserve">ktualizace </w:t>
            </w:r>
            <w:r>
              <w:t>dokumentu</w:t>
            </w:r>
            <w:r w:rsidRPr="006165D2">
              <w:t xml:space="preserve"> dle aktuální organizační struktury.</w:t>
            </w:r>
          </w:p>
        </w:tc>
      </w:tr>
      <w:tr w:rsidR="00AC564B" w14:paraId="0C5BCE02" w14:textId="77777777" w:rsidTr="008D4AD4">
        <w:tc>
          <w:tcPr>
            <w:tcW w:w="1814" w:type="dxa"/>
          </w:tcPr>
          <w:p w14:paraId="5FA740EF" w14:textId="4918B99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2E72FCDF" w14:textId="14923C1C" w:rsidR="00AC564B" w:rsidRPr="00703561" w:rsidRDefault="00AC564B" w:rsidP="00AC564B">
            <w:pPr>
              <w:pStyle w:val="Tabulkanormln"/>
            </w:pPr>
          </w:p>
        </w:tc>
      </w:tr>
      <w:tr w:rsidR="00AC564B" w14:paraId="2D7CB827" w14:textId="77777777" w:rsidTr="008D4AD4">
        <w:tc>
          <w:tcPr>
            <w:tcW w:w="1814" w:type="dxa"/>
          </w:tcPr>
          <w:p w14:paraId="38FAD1C8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094EC232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6EA907AA" w14:textId="77777777" w:rsidTr="008D4AD4">
        <w:tc>
          <w:tcPr>
            <w:tcW w:w="1814" w:type="dxa"/>
          </w:tcPr>
          <w:p w14:paraId="24B18EA8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4ABA7861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0F3824CD" w14:textId="77777777" w:rsidTr="008D4AD4">
        <w:tc>
          <w:tcPr>
            <w:tcW w:w="1814" w:type="dxa"/>
          </w:tcPr>
          <w:p w14:paraId="6597EA35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1000F15D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7A9795E2" w14:textId="77777777" w:rsidTr="008D4AD4">
        <w:tc>
          <w:tcPr>
            <w:tcW w:w="1814" w:type="dxa"/>
          </w:tcPr>
          <w:p w14:paraId="77E87FCC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2D7B9F36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36F416E6" w14:textId="77777777" w:rsidTr="008D4AD4">
        <w:tc>
          <w:tcPr>
            <w:tcW w:w="1814" w:type="dxa"/>
          </w:tcPr>
          <w:p w14:paraId="245DF2F1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433DDA7F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483B2764" w14:textId="77777777" w:rsidTr="008D4AD4">
        <w:tc>
          <w:tcPr>
            <w:tcW w:w="1814" w:type="dxa"/>
          </w:tcPr>
          <w:p w14:paraId="4D1F4A73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4477EFE6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32EF61AF" w14:textId="77777777" w:rsidTr="008D4AD4">
        <w:tc>
          <w:tcPr>
            <w:tcW w:w="1814" w:type="dxa"/>
          </w:tcPr>
          <w:p w14:paraId="20630331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117E3CCE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66E2AC49" w14:textId="77777777" w:rsidTr="008D4AD4">
        <w:tc>
          <w:tcPr>
            <w:tcW w:w="1814" w:type="dxa"/>
          </w:tcPr>
          <w:p w14:paraId="24834EEB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5C7746C4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040A0503" w14:textId="77777777" w:rsidTr="008D4AD4">
        <w:tc>
          <w:tcPr>
            <w:tcW w:w="1814" w:type="dxa"/>
          </w:tcPr>
          <w:p w14:paraId="20F8599E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7292C7DB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709EA6E9" w14:textId="77777777" w:rsidTr="008D4AD4">
        <w:tc>
          <w:tcPr>
            <w:tcW w:w="1814" w:type="dxa"/>
          </w:tcPr>
          <w:p w14:paraId="0F6EFFA9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3052B962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4597DC23" w14:textId="77777777" w:rsidTr="008D4AD4">
        <w:tc>
          <w:tcPr>
            <w:tcW w:w="1814" w:type="dxa"/>
          </w:tcPr>
          <w:p w14:paraId="11762F56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7E029EED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07DD94B7" w14:textId="77777777" w:rsidTr="008D4AD4">
        <w:tc>
          <w:tcPr>
            <w:tcW w:w="1814" w:type="dxa"/>
          </w:tcPr>
          <w:p w14:paraId="6DE5163C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0892EEBE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351BC2CB" w14:textId="77777777" w:rsidTr="008D4AD4">
        <w:tc>
          <w:tcPr>
            <w:tcW w:w="1814" w:type="dxa"/>
          </w:tcPr>
          <w:p w14:paraId="5A9EF1F7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1EB5877F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7A15CA52" w14:textId="77777777" w:rsidTr="008D4AD4">
        <w:tc>
          <w:tcPr>
            <w:tcW w:w="1814" w:type="dxa"/>
          </w:tcPr>
          <w:p w14:paraId="050CAD4E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52614EB8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3357B5B4" w14:textId="77777777" w:rsidTr="008D4AD4">
        <w:tc>
          <w:tcPr>
            <w:tcW w:w="1814" w:type="dxa"/>
          </w:tcPr>
          <w:p w14:paraId="30FFB80E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5D44CC1F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6950CB16" w14:textId="77777777" w:rsidTr="008D4AD4">
        <w:tc>
          <w:tcPr>
            <w:tcW w:w="1814" w:type="dxa"/>
          </w:tcPr>
          <w:p w14:paraId="46E27835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792A5D78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45F52E82" w14:textId="77777777" w:rsidTr="008D4AD4">
        <w:tc>
          <w:tcPr>
            <w:tcW w:w="1814" w:type="dxa"/>
          </w:tcPr>
          <w:p w14:paraId="5B8C0CFE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26DB4BBC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0DCD500D" w14:textId="77777777" w:rsidTr="008D4AD4">
        <w:tc>
          <w:tcPr>
            <w:tcW w:w="1814" w:type="dxa"/>
          </w:tcPr>
          <w:p w14:paraId="6A060871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047EC161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65A78A04" w14:textId="77777777" w:rsidTr="008D4AD4">
        <w:tc>
          <w:tcPr>
            <w:tcW w:w="1814" w:type="dxa"/>
          </w:tcPr>
          <w:p w14:paraId="1884C3D7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3859BCAA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4863A731" w14:textId="77777777" w:rsidTr="008D4AD4">
        <w:tc>
          <w:tcPr>
            <w:tcW w:w="1814" w:type="dxa"/>
          </w:tcPr>
          <w:p w14:paraId="6766A77F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6834B07D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2A02C1B4" w14:textId="77777777" w:rsidTr="008D4AD4">
        <w:tc>
          <w:tcPr>
            <w:tcW w:w="1814" w:type="dxa"/>
          </w:tcPr>
          <w:p w14:paraId="3211DF57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72B1CC97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0E0D7B5C" w14:textId="77777777" w:rsidTr="008D4AD4">
        <w:tc>
          <w:tcPr>
            <w:tcW w:w="1814" w:type="dxa"/>
          </w:tcPr>
          <w:p w14:paraId="46CDF22D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65D095BE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1E95FF21" w14:textId="77777777" w:rsidTr="008D4AD4">
        <w:tc>
          <w:tcPr>
            <w:tcW w:w="1814" w:type="dxa"/>
          </w:tcPr>
          <w:p w14:paraId="4D6B6DD8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2D61DE32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35D7ACAA" w14:textId="77777777" w:rsidTr="008D4AD4">
        <w:tc>
          <w:tcPr>
            <w:tcW w:w="1814" w:type="dxa"/>
          </w:tcPr>
          <w:p w14:paraId="7B695C18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13FEED06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7F95E8A8" w14:textId="77777777" w:rsidTr="008D4AD4">
        <w:tc>
          <w:tcPr>
            <w:tcW w:w="1814" w:type="dxa"/>
          </w:tcPr>
          <w:p w14:paraId="2E07B30D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786CC386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69DACE2A" w14:textId="77777777" w:rsidTr="008D4AD4">
        <w:tc>
          <w:tcPr>
            <w:tcW w:w="1814" w:type="dxa"/>
          </w:tcPr>
          <w:p w14:paraId="350B7456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137AD219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6FAD420A" w14:textId="77777777" w:rsidTr="008D4AD4">
        <w:tc>
          <w:tcPr>
            <w:tcW w:w="1814" w:type="dxa"/>
          </w:tcPr>
          <w:p w14:paraId="0A240D3C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241C6076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21C0C640" w14:textId="77777777" w:rsidTr="008D4AD4">
        <w:tc>
          <w:tcPr>
            <w:tcW w:w="1814" w:type="dxa"/>
          </w:tcPr>
          <w:p w14:paraId="64CB7C28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6D66F48D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6ED984E3" w14:textId="77777777" w:rsidTr="008D4AD4">
        <w:tc>
          <w:tcPr>
            <w:tcW w:w="1814" w:type="dxa"/>
          </w:tcPr>
          <w:p w14:paraId="7B8256FE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525054FE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66FF078C" w14:textId="77777777" w:rsidTr="008D4AD4">
        <w:tc>
          <w:tcPr>
            <w:tcW w:w="1814" w:type="dxa"/>
          </w:tcPr>
          <w:p w14:paraId="29CBF8E5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1118298F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2F7D36C6" w14:textId="77777777" w:rsidTr="008D4AD4">
        <w:tc>
          <w:tcPr>
            <w:tcW w:w="1814" w:type="dxa"/>
          </w:tcPr>
          <w:p w14:paraId="60D17354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5E4245D0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58CB7B48" w14:textId="77777777" w:rsidTr="008D4AD4">
        <w:tc>
          <w:tcPr>
            <w:tcW w:w="1814" w:type="dxa"/>
          </w:tcPr>
          <w:p w14:paraId="71AB0738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4940DF83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5F117B3B" w14:textId="77777777" w:rsidTr="008D4AD4">
        <w:tc>
          <w:tcPr>
            <w:tcW w:w="1814" w:type="dxa"/>
          </w:tcPr>
          <w:p w14:paraId="11455911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2C76A7D6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542A3A80" w14:textId="77777777" w:rsidTr="008D4AD4">
        <w:tc>
          <w:tcPr>
            <w:tcW w:w="1814" w:type="dxa"/>
          </w:tcPr>
          <w:p w14:paraId="3CB17301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7E95CEC4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27FD3E76" w14:textId="77777777" w:rsidTr="008D4AD4">
        <w:tc>
          <w:tcPr>
            <w:tcW w:w="1814" w:type="dxa"/>
          </w:tcPr>
          <w:p w14:paraId="73131FBB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3FB543F7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4EE0AD37" w14:textId="77777777" w:rsidTr="008D4AD4">
        <w:tc>
          <w:tcPr>
            <w:tcW w:w="1814" w:type="dxa"/>
          </w:tcPr>
          <w:p w14:paraId="395205A4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1AAF3714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6CD0DEE4" w14:textId="77777777" w:rsidTr="008D4AD4">
        <w:tc>
          <w:tcPr>
            <w:tcW w:w="1814" w:type="dxa"/>
          </w:tcPr>
          <w:p w14:paraId="1C62049A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775757D1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295C687B" w14:textId="77777777" w:rsidTr="008D4AD4">
        <w:tc>
          <w:tcPr>
            <w:tcW w:w="1814" w:type="dxa"/>
          </w:tcPr>
          <w:p w14:paraId="2403B54F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3D4F6181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00AA7D67" w14:textId="77777777" w:rsidTr="008D4AD4">
        <w:tc>
          <w:tcPr>
            <w:tcW w:w="1814" w:type="dxa"/>
          </w:tcPr>
          <w:p w14:paraId="59210F9F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646137E7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056391B0" w14:textId="77777777" w:rsidTr="008D4AD4">
        <w:tc>
          <w:tcPr>
            <w:tcW w:w="1814" w:type="dxa"/>
          </w:tcPr>
          <w:p w14:paraId="27997BC9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</w:tcPr>
          <w:p w14:paraId="462E9DAB" w14:textId="77777777" w:rsidR="00AC564B" w:rsidRPr="00703561" w:rsidRDefault="00AC564B" w:rsidP="00AC564B">
            <w:pPr>
              <w:pStyle w:val="Tabulkanormln"/>
            </w:pPr>
          </w:p>
        </w:tc>
      </w:tr>
      <w:tr w:rsidR="00AC564B" w14:paraId="3921554E" w14:textId="77777777" w:rsidTr="008D4AD4">
        <w:tc>
          <w:tcPr>
            <w:tcW w:w="1814" w:type="dxa"/>
            <w:tcBorders>
              <w:bottom w:val="single" w:sz="12" w:space="0" w:color="auto"/>
            </w:tcBorders>
          </w:tcPr>
          <w:p w14:paraId="57D8BF97" w14:textId="77777777" w:rsidR="00AC564B" w:rsidRDefault="00AC564B" w:rsidP="00AC564B">
            <w:pPr>
              <w:pStyle w:val="Tabulkanormln"/>
            </w:pPr>
          </w:p>
        </w:tc>
        <w:tc>
          <w:tcPr>
            <w:tcW w:w="7257" w:type="dxa"/>
            <w:tcBorders>
              <w:bottom w:val="single" w:sz="12" w:space="0" w:color="auto"/>
            </w:tcBorders>
          </w:tcPr>
          <w:p w14:paraId="313AD59A" w14:textId="77777777" w:rsidR="00AC564B" w:rsidRPr="00703561" w:rsidRDefault="00AC564B" w:rsidP="00AC564B">
            <w:pPr>
              <w:pStyle w:val="Tabulkanormln"/>
            </w:pPr>
          </w:p>
        </w:tc>
      </w:tr>
    </w:tbl>
    <w:p w14:paraId="4ED25B70" w14:textId="77777777" w:rsidR="00372D63" w:rsidRDefault="00372D63" w:rsidP="007C33E0">
      <w:pPr>
        <w:rPr>
          <w:i/>
          <w:iCs/>
          <w:sz w:val="16"/>
          <w:szCs w:val="16"/>
        </w:rPr>
      </w:pPr>
    </w:p>
    <w:p w14:paraId="770ACA2D" w14:textId="77777777" w:rsidR="00372D63" w:rsidRPr="00343410" w:rsidRDefault="00372D63" w:rsidP="007C33E0">
      <w:pPr>
        <w:rPr>
          <w:i/>
          <w:iCs/>
          <w:sz w:val="16"/>
          <w:szCs w:val="16"/>
        </w:rPr>
      </w:pPr>
      <w:r>
        <w:rPr>
          <w:i/>
          <w:iCs/>
          <w:sz w:val="16"/>
          <w:szCs w:val="16"/>
        </w:rPr>
        <w:t xml:space="preserve">* příp. odkaz na kapitolu, odstavec, … </w:t>
      </w:r>
    </w:p>
    <w:p w14:paraId="73FB0F2A" w14:textId="77777777" w:rsidR="00372D63" w:rsidRDefault="00372D63" w:rsidP="00A4031F">
      <w:pPr>
        <w:pStyle w:val="Textodstavec"/>
      </w:pPr>
    </w:p>
    <w:p w14:paraId="0181B0FA" w14:textId="77777777" w:rsidR="00372D63" w:rsidRDefault="00372D63" w:rsidP="007C33E0"/>
    <w:p w14:paraId="676F1DE4" w14:textId="77777777" w:rsidR="00372D63" w:rsidRDefault="00372D63" w:rsidP="00703561">
      <w:pPr>
        <w:pStyle w:val="Kapitola"/>
      </w:pPr>
      <w:bookmarkStart w:id="3" w:name="_Toc149718698"/>
      <w:bookmarkStart w:id="4" w:name="_Toc285017133"/>
      <w:bookmarkStart w:id="5" w:name="_Toc27476308"/>
      <w:r>
        <w:lastRenderedPageBreak/>
        <w:t>Obsah</w:t>
      </w:r>
      <w:bookmarkEnd w:id="3"/>
      <w:bookmarkEnd w:id="4"/>
      <w:bookmarkEnd w:id="5"/>
    </w:p>
    <w:p w14:paraId="151BC602" w14:textId="4C780B71" w:rsidR="0057144D" w:rsidRDefault="00CE2B40">
      <w:pPr>
        <w:pStyle w:val="Obsah1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fldChar w:fldCharType="begin"/>
      </w:r>
      <w:r w:rsidR="0040585A">
        <w:instrText xml:space="preserve"> TOC \o "1-5" \h \z \u </w:instrText>
      </w:r>
      <w:r>
        <w:fldChar w:fldCharType="separate"/>
      </w:r>
      <w:hyperlink w:anchor="_Toc27476307" w:history="1">
        <w:r w:rsidR="0057144D" w:rsidRPr="00476D0A">
          <w:rPr>
            <w:rStyle w:val="Hypertextovodkaz"/>
            <w:noProof/>
          </w:rPr>
          <w:t>Změnový list</w:t>
        </w:r>
        <w:r w:rsidR="0057144D">
          <w:rPr>
            <w:noProof/>
            <w:webHidden/>
          </w:rPr>
          <w:tab/>
        </w:r>
        <w:r w:rsidR="0057144D">
          <w:rPr>
            <w:noProof/>
            <w:webHidden/>
          </w:rPr>
          <w:fldChar w:fldCharType="begin"/>
        </w:r>
        <w:r w:rsidR="0057144D">
          <w:rPr>
            <w:noProof/>
            <w:webHidden/>
          </w:rPr>
          <w:instrText xml:space="preserve"> PAGEREF _Toc27476307 \h </w:instrText>
        </w:r>
        <w:r w:rsidR="0057144D">
          <w:rPr>
            <w:noProof/>
            <w:webHidden/>
          </w:rPr>
        </w:r>
        <w:r w:rsidR="0057144D">
          <w:rPr>
            <w:noProof/>
            <w:webHidden/>
          </w:rPr>
          <w:fldChar w:fldCharType="separate"/>
        </w:r>
        <w:r w:rsidR="0057144D">
          <w:rPr>
            <w:noProof/>
            <w:webHidden/>
          </w:rPr>
          <w:t>2</w:t>
        </w:r>
        <w:r w:rsidR="0057144D">
          <w:rPr>
            <w:noProof/>
            <w:webHidden/>
          </w:rPr>
          <w:fldChar w:fldCharType="end"/>
        </w:r>
      </w:hyperlink>
    </w:p>
    <w:p w14:paraId="65880235" w14:textId="040E4490" w:rsidR="0057144D" w:rsidRDefault="000A71F3">
      <w:pPr>
        <w:pStyle w:val="Obsah1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08" w:history="1">
        <w:r w:rsidR="0057144D" w:rsidRPr="00476D0A">
          <w:rPr>
            <w:rStyle w:val="Hypertextovodkaz"/>
            <w:noProof/>
          </w:rPr>
          <w:t>Obsah</w:t>
        </w:r>
        <w:r w:rsidR="0057144D">
          <w:rPr>
            <w:noProof/>
            <w:webHidden/>
          </w:rPr>
          <w:tab/>
        </w:r>
        <w:r w:rsidR="0057144D">
          <w:rPr>
            <w:noProof/>
            <w:webHidden/>
          </w:rPr>
          <w:fldChar w:fldCharType="begin"/>
        </w:r>
        <w:r w:rsidR="0057144D">
          <w:rPr>
            <w:noProof/>
            <w:webHidden/>
          </w:rPr>
          <w:instrText xml:space="preserve"> PAGEREF _Toc27476308 \h </w:instrText>
        </w:r>
        <w:r w:rsidR="0057144D">
          <w:rPr>
            <w:noProof/>
            <w:webHidden/>
          </w:rPr>
        </w:r>
        <w:r w:rsidR="0057144D">
          <w:rPr>
            <w:noProof/>
            <w:webHidden/>
          </w:rPr>
          <w:fldChar w:fldCharType="separate"/>
        </w:r>
        <w:r w:rsidR="0057144D">
          <w:rPr>
            <w:noProof/>
            <w:webHidden/>
          </w:rPr>
          <w:t>3</w:t>
        </w:r>
        <w:r w:rsidR="0057144D">
          <w:rPr>
            <w:noProof/>
            <w:webHidden/>
          </w:rPr>
          <w:fldChar w:fldCharType="end"/>
        </w:r>
      </w:hyperlink>
    </w:p>
    <w:p w14:paraId="2DC99009" w14:textId="37547967" w:rsidR="0057144D" w:rsidRDefault="000A71F3">
      <w:pPr>
        <w:pStyle w:val="Obsah1"/>
        <w:tabs>
          <w:tab w:val="left" w:pos="400"/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09" w:history="1">
        <w:r w:rsidR="0057144D" w:rsidRPr="00476D0A">
          <w:rPr>
            <w:rStyle w:val="Hypertextovodkaz"/>
            <w:noProof/>
          </w:rPr>
          <w:t>1</w:t>
        </w:r>
        <w:r w:rsidR="0057144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7144D" w:rsidRPr="00476D0A">
          <w:rPr>
            <w:rStyle w:val="Hypertextovodkaz"/>
            <w:noProof/>
          </w:rPr>
          <w:t>Účel</w:t>
        </w:r>
        <w:r w:rsidR="0057144D">
          <w:rPr>
            <w:noProof/>
            <w:webHidden/>
          </w:rPr>
          <w:tab/>
        </w:r>
        <w:r w:rsidR="0057144D">
          <w:rPr>
            <w:noProof/>
            <w:webHidden/>
          </w:rPr>
          <w:fldChar w:fldCharType="begin"/>
        </w:r>
        <w:r w:rsidR="0057144D">
          <w:rPr>
            <w:noProof/>
            <w:webHidden/>
          </w:rPr>
          <w:instrText xml:space="preserve"> PAGEREF _Toc27476309 \h </w:instrText>
        </w:r>
        <w:r w:rsidR="0057144D">
          <w:rPr>
            <w:noProof/>
            <w:webHidden/>
          </w:rPr>
        </w:r>
        <w:r w:rsidR="0057144D">
          <w:rPr>
            <w:noProof/>
            <w:webHidden/>
          </w:rPr>
          <w:fldChar w:fldCharType="separate"/>
        </w:r>
        <w:r w:rsidR="0057144D">
          <w:rPr>
            <w:noProof/>
            <w:webHidden/>
          </w:rPr>
          <w:t>4</w:t>
        </w:r>
        <w:r w:rsidR="0057144D">
          <w:rPr>
            <w:noProof/>
            <w:webHidden/>
          </w:rPr>
          <w:fldChar w:fldCharType="end"/>
        </w:r>
      </w:hyperlink>
    </w:p>
    <w:p w14:paraId="28A76883" w14:textId="30837644" w:rsidR="0057144D" w:rsidRDefault="000A71F3">
      <w:pPr>
        <w:pStyle w:val="Obsah1"/>
        <w:tabs>
          <w:tab w:val="left" w:pos="400"/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10" w:history="1">
        <w:r w:rsidR="0057144D" w:rsidRPr="00476D0A">
          <w:rPr>
            <w:rStyle w:val="Hypertextovodkaz"/>
            <w:noProof/>
          </w:rPr>
          <w:t>2</w:t>
        </w:r>
        <w:r w:rsidR="0057144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7144D" w:rsidRPr="00476D0A">
          <w:rPr>
            <w:rStyle w:val="Hypertextovodkaz"/>
            <w:noProof/>
          </w:rPr>
          <w:t>Oblast působnosti</w:t>
        </w:r>
        <w:r w:rsidR="0057144D">
          <w:rPr>
            <w:noProof/>
            <w:webHidden/>
          </w:rPr>
          <w:tab/>
        </w:r>
        <w:r w:rsidR="0057144D">
          <w:rPr>
            <w:noProof/>
            <w:webHidden/>
          </w:rPr>
          <w:fldChar w:fldCharType="begin"/>
        </w:r>
        <w:r w:rsidR="0057144D">
          <w:rPr>
            <w:noProof/>
            <w:webHidden/>
          </w:rPr>
          <w:instrText xml:space="preserve"> PAGEREF _Toc27476310 \h </w:instrText>
        </w:r>
        <w:r w:rsidR="0057144D">
          <w:rPr>
            <w:noProof/>
            <w:webHidden/>
          </w:rPr>
        </w:r>
        <w:r w:rsidR="0057144D">
          <w:rPr>
            <w:noProof/>
            <w:webHidden/>
          </w:rPr>
          <w:fldChar w:fldCharType="separate"/>
        </w:r>
        <w:r w:rsidR="0057144D">
          <w:rPr>
            <w:noProof/>
            <w:webHidden/>
          </w:rPr>
          <w:t>4</w:t>
        </w:r>
        <w:r w:rsidR="0057144D">
          <w:rPr>
            <w:noProof/>
            <w:webHidden/>
          </w:rPr>
          <w:fldChar w:fldCharType="end"/>
        </w:r>
      </w:hyperlink>
    </w:p>
    <w:p w14:paraId="396128C1" w14:textId="3BBD2DDB" w:rsidR="0057144D" w:rsidRDefault="000A71F3">
      <w:pPr>
        <w:pStyle w:val="Obsah1"/>
        <w:tabs>
          <w:tab w:val="left" w:pos="400"/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11" w:history="1">
        <w:r w:rsidR="0057144D" w:rsidRPr="00476D0A">
          <w:rPr>
            <w:rStyle w:val="Hypertextovodkaz"/>
            <w:noProof/>
          </w:rPr>
          <w:t>3</w:t>
        </w:r>
        <w:r w:rsidR="0057144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7144D" w:rsidRPr="00476D0A">
          <w:rPr>
            <w:rStyle w:val="Hypertextovodkaz"/>
            <w:noProof/>
          </w:rPr>
          <w:t>Pojmy - definice a zkratky</w:t>
        </w:r>
        <w:r w:rsidR="0057144D">
          <w:rPr>
            <w:noProof/>
            <w:webHidden/>
          </w:rPr>
          <w:tab/>
        </w:r>
        <w:r w:rsidR="0057144D">
          <w:rPr>
            <w:noProof/>
            <w:webHidden/>
          </w:rPr>
          <w:fldChar w:fldCharType="begin"/>
        </w:r>
        <w:r w:rsidR="0057144D">
          <w:rPr>
            <w:noProof/>
            <w:webHidden/>
          </w:rPr>
          <w:instrText xml:space="preserve"> PAGEREF _Toc27476311 \h </w:instrText>
        </w:r>
        <w:r w:rsidR="0057144D">
          <w:rPr>
            <w:noProof/>
            <w:webHidden/>
          </w:rPr>
        </w:r>
        <w:r w:rsidR="0057144D">
          <w:rPr>
            <w:noProof/>
            <w:webHidden/>
          </w:rPr>
          <w:fldChar w:fldCharType="separate"/>
        </w:r>
        <w:r w:rsidR="0057144D">
          <w:rPr>
            <w:noProof/>
            <w:webHidden/>
          </w:rPr>
          <w:t>4</w:t>
        </w:r>
        <w:r w:rsidR="0057144D">
          <w:rPr>
            <w:noProof/>
            <w:webHidden/>
          </w:rPr>
          <w:fldChar w:fldCharType="end"/>
        </w:r>
      </w:hyperlink>
    </w:p>
    <w:p w14:paraId="5F6552AC" w14:textId="262C5034" w:rsidR="0057144D" w:rsidRDefault="000A71F3">
      <w:pPr>
        <w:pStyle w:val="Obsah1"/>
        <w:tabs>
          <w:tab w:val="left" w:pos="400"/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12" w:history="1">
        <w:r w:rsidR="0057144D" w:rsidRPr="00476D0A">
          <w:rPr>
            <w:rStyle w:val="Hypertextovodkaz"/>
            <w:noProof/>
          </w:rPr>
          <w:t>4</w:t>
        </w:r>
        <w:r w:rsidR="0057144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7144D" w:rsidRPr="00476D0A">
          <w:rPr>
            <w:rStyle w:val="Hypertextovodkaz"/>
            <w:noProof/>
          </w:rPr>
          <w:t>Popis činností a pravidel</w:t>
        </w:r>
        <w:r w:rsidR="0057144D">
          <w:rPr>
            <w:noProof/>
            <w:webHidden/>
          </w:rPr>
          <w:tab/>
        </w:r>
        <w:r w:rsidR="0057144D">
          <w:rPr>
            <w:noProof/>
            <w:webHidden/>
          </w:rPr>
          <w:fldChar w:fldCharType="begin"/>
        </w:r>
        <w:r w:rsidR="0057144D">
          <w:rPr>
            <w:noProof/>
            <w:webHidden/>
          </w:rPr>
          <w:instrText xml:space="preserve"> PAGEREF _Toc27476312 \h </w:instrText>
        </w:r>
        <w:r w:rsidR="0057144D">
          <w:rPr>
            <w:noProof/>
            <w:webHidden/>
          </w:rPr>
        </w:r>
        <w:r w:rsidR="0057144D">
          <w:rPr>
            <w:noProof/>
            <w:webHidden/>
          </w:rPr>
          <w:fldChar w:fldCharType="separate"/>
        </w:r>
        <w:r w:rsidR="0057144D">
          <w:rPr>
            <w:noProof/>
            <w:webHidden/>
          </w:rPr>
          <w:t>5</w:t>
        </w:r>
        <w:r w:rsidR="0057144D">
          <w:rPr>
            <w:noProof/>
            <w:webHidden/>
          </w:rPr>
          <w:fldChar w:fldCharType="end"/>
        </w:r>
      </w:hyperlink>
    </w:p>
    <w:p w14:paraId="4D21732A" w14:textId="420A7598" w:rsidR="0057144D" w:rsidRDefault="000A71F3">
      <w:pPr>
        <w:pStyle w:val="Obsah2"/>
        <w:tabs>
          <w:tab w:val="left" w:pos="800"/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13" w:history="1">
        <w:r w:rsidR="0057144D" w:rsidRPr="00476D0A">
          <w:rPr>
            <w:rStyle w:val="Hypertextovodkaz"/>
            <w:noProof/>
          </w:rPr>
          <w:t>4.1</w:t>
        </w:r>
        <w:r w:rsidR="0057144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7144D" w:rsidRPr="00476D0A">
          <w:rPr>
            <w:rStyle w:val="Hypertextovodkaz"/>
            <w:noProof/>
          </w:rPr>
          <w:t>Osobní ochranné a pracovní pomůcky</w:t>
        </w:r>
        <w:r w:rsidR="0057144D">
          <w:rPr>
            <w:noProof/>
            <w:webHidden/>
          </w:rPr>
          <w:tab/>
        </w:r>
        <w:r w:rsidR="0057144D">
          <w:rPr>
            <w:noProof/>
            <w:webHidden/>
          </w:rPr>
          <w:fldChar w:fldCharType="begin"/>
        </w:r>
        <w:r w:rsidR="0057144D">
          <w:rPr>
            <w:noProof/>
            <w:webHidden/>
          </w:rPr>
          <w:instrText xml:space="preserve"> PAGEREF _Toc27476313 \h </w:instrText>
        </w:r>
        <w:r w:rsidR="0057144D">
          <w:rPr>
            <w:noProof/>
            <w:webHidden/>
          </w:rPr>
        </w:r>
        <w:r w:rsidR="0057144D">
          <w:rPr>
            <w:noProof/>
            <w:webHidden/>
          </w:rPr>
          <w:fldChar w:fldCharType="separate"/>
        </w:r>
        <w:r w:rsidR="0057144D">
          <w:rPr>
            <w:noProof/>
            <w:webHidden/>
          </w:rPr>
          <w:t>5</w:t>
        </w:r>
        <w:r w:rsidR="0057144D">
          <w:rPr>
            <w:noProof/>
            <w:webHidden/>
          </w:rPr>
          <w:fldChar w:fldCharType="end"/>
        </w:r>
      </w:hyperlink>
    </w:p>
    <w:p w14:paraId="174BF491" w14:textId="60BF7BEF" w:rsidR="0057144D" w:rsidRDefault="000A71F3">
      <w:pPr>
        <w:pStyle w:val="Obsah2"/>
        <w:tabs>
          <w:tab w:val="left" w:pos="800"/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14" w:history="1">
        <w:r w:rsidR="0057144D" w:rsidRPr="00476D0A">
          <w:rPr>
            <w:rStyle w:val="Hypertextovodkaz"/>
            <w:noProof/>
          </w:rPr>
          <w:t>4.2</w:t>
        </w:r>
        <w:r w:rsidR="0057144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7144D" w:rsidRPr="00476D0A">
          <w:rPr>
            <w:rStyle w:val="Hypertextovodkaz"/>
            <w:noProof/>
          </w:rPr>
          <w:t>Kvalifikace pracovníků a jejich počet</w:t>
        </w:r>
        <w:r w:rsidR="0057144D">
          <w:rPr>
            <w:noProof/>
            <w:webHidden/>
          </w:rPr>
          <w:tab/>
        </w:r>
        <w:r w:rsidR="0057144D">
          <w:rPr>
            <w:noProof/>
            <w:webHidden/>
          </w:rPr>
          <w:fldChar w:fldCharType="begin"/>
        </w:r>
        <w:r w:rsidR="0057144D">
          <w:rPr>
            <w:noProof/>
            <w:webHidden/>
          </w:rPr>
          <w:instrText xml:space="preserve"> PAGEREF _Toc27476314 \h </w:instrText>
        </w:r>
        <w:r w:rsidR="0057144D">
          <w:rPr>
            <w:noProof/>
            <w:webHidden/>
          </w:rPr>
        </w:r>
        <w:r w:rsidR="0057144D">
          <w:rPr>
            <w:noProof/>
            <w:webHidden/>
          </w:rPr>
          <w:fldChar w:fldCharType="separate"/>
        </w:r>
        <w:r w:rsidR="0057144D">
          <w:rPr>
            <w:noProof/>
            <w:webHidden/>
          </w:rPr>
          <w:t>5</w:t>
        </w:r>
        <w:r w:rsidR="0057144D">
          <w:rPr>
            <w:noProof/>
            <w:webHidden/>
          </w:rPr>
          <w:fldChar w:fldCharType="end"/>
        </w:r>
      </w:hyperlink>
    </w:p>
    <w:p w14:paraId="57F21E24" w14:textId="27A10DDF" w:rsidR="0057144D" w:rsidRDefault="000A71F3">
      <w:pPr>
        <w:pStyle w:val="Obsah2"/>
        <w:tabs>
          <w:tab w:val="left" w:pos="800"/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15" w:history="1">
        <w:r w:rsidR="0057144D" w:rsidRPr="00476D0A">
          <w:rPr>
            <w:rStyle w:val="Hypertextovodkaz"/>
            <w:noProof/>
          </w:rPr>
          <w:t>4.3</w:t>
        </w:r>
        <w:r w:rsidR="0057144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7144D" w:rsidRPr="00476D0A">
          <w:rPr>
            <w:rStyle w:val="Hypertextovodkaz"/>
            <w:noProof/>
          </w:rPr>
          <w:t>Přechodný odběr elektrické energie zhotovitelů v souladu se Všeobecnými podmínkami provádění staveb pro společnost E.ON Distribuce, a. s.</w:t>
        </w:r>
        <w:r w:rsidR="0057144D">
          <w:rPr>
            <w:noProof/>
            <w:webHidden/>
          </w:rPr>
          <w:tab/>
        </w:r>
        <w:r w:rsidR="0057144D">
          <w:rPr>
            <w:noProof/>
            <w:webHidden/>
          </w:rPr>
          <w:fldChar w:fldCharType="begin"/>
        </w:r>
        <w:r w:rsidR="0057144D">
          <w:rPr>
            <w:noProof/>
            <w:webHidden/>
          </w:rPr>
          <w:instrText xml:space="preserve"> PAGEREF _Toc27476315 \h </w:instrText>
        </w:r>
        <w:r w:rsidR="0057144D">
          <w:rPr>
            <w:noProof/>
            <w:webHidden/>
          </w:rPr>
        </w:r>
        <w:r w:rsidR="0057144D">
          <w:rPr>
            <w:noProof/>
            <w:webHidden/>
          </w:rPr>
          <w:fldChar w:fldCharType="separate"/>
        </w:r>
        <w:r w:rsidR="0057144D">
          <w:rPr>
            <w:noProof/>
            <w:webHidden/>
          </w:rPr>
          <w:t>5</w:t>
        </w:r>
        <w:r w:rsidR="0057144D">
          <w:rPr>
            <w:noProof/>
            <w:webHidden/>
          </w:rPr>
          <w:fldChar w:fldCharType="end"/>
        </w:r>
      </w:hyperlink>
    </w:p>
    <w:p w14:paraId="7E7B1F25" w14:textId="00096319" w:rsidR="0057144D" w:rsidRDefault="000A71F3">
      <w:pPr>
        <w:pStyle w:val="Obsah2"/>
        <w:tabs>
          <w:tab w:val="left" w:pos="800"/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16" w:history="1">
        <w:r w:rsidR="0057144D" w:rsidRPr="00476D0A">
          <w:rPr>
            <w:rStyle w:val="Hypertextovodkaz"/>
            <w:noProof/>
          </w:rPr>
          <w:t>4.4</w:t>
        </w:r>
        <w:r w:rsidR="0057144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7144D" w:rsidRPr="00476D0A">
          <w:rPr>
            <w:rStyle w:val="Hypertextovodkaz"/>
            <w:noProof/>
          </w:rPr>
          <w:t>Technické, legislativní a personální podmínky pro připojení přechodového odběru</w:t>
        </w:r>
        <w:r w:rsidR="0057144D">
          <w:rPr>
            <w:noProof/>
            <w:webHidden/>
          </w:rPr>
          <w:tab/>
        </w:r>
        <w:r w:rsidR="0057144D">
          <w:rPr>
            <w:noProof/>
            <w:webHidden/>
          </w:rPr>
          <w:fldChar w:fldCharType="begin"/>
        </w:r>
        <w:r w:rsidR="0057144D">
          <w:rPr>
            <w:noProof/>
            <w:webHidden/>
          </w:rPr>
          <w:instrText xml:space="preserve"> PAGEREF _Toc27476316 \h </w:instrText>
        </w:r>
        <w:r w:rsidR="0057144D">
          <w:rPr>
            <w:noProof/>
            <w:webHidden/>
          </w:rPr>
        </w:r>
        <w:r w:rsidR="0057144D">
          <w:rPr>
            <w:noProof/>
            <w:webHidden/>
          </w:rPr>
          <w:fldChar w:fldCharType="separate"/>
        </w:r>
        <w:r w:rsidR="0057144D">
          <w:rPr>
            <w:noProof/>
            <w:webHidden/>
          </w:rPr>
          <w:t>6</w:t>
        </w:r>
        <w:r w:rsidR="0057144D">
          <w:rPr>
            <w:noProof/>
            <w:webHidden/>
          </w:rPr>
          <w:fldChar w:fldCharType="end"/>
        </w:r>
      </w:hyperlink>
    </w:p>
    <w:p w14:paraId="5466C700" w14:textId="78CAD68F" w:rsidR="0057144D" w:rsidRDefault="000A71F3">
      <w:pPr>
        <w:pStyle w:val="Obsah3"/>
        <w:tabs>
          <w:tab w:val="left" w:pos="1100"/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17" w:history="1">
        <w:r w:rsidR="0057144D" w:rsidRPr="00476D0A">
          <w:rPr>
            <w:rStyle w:val="Hypertextovodkaz"/>
            <w:noProof/>
          </w:rPr>
          <w:t>4.4.1</w:t>
        </w:r>
        <w:r w:rsidR="0057144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7144D" w:rsidRPr="00476D0A">
          <w:rPr>
            <w:rStyle w:val="Hypertextovodkaz"/>
            <w:noProof/>
          </w:rPr>
          <w:t>Ze stávajícího rozvaděče NN DTS pevně osazeného zásuvkou pro 230 V- (Příl. č. 1)</w:t>
        </w:r>
        <w:r w:rsidR="0057144D">
          <w:rPr>
            <w:noProof/>
            <w:webHidden/>
          </w:rPr>
          <w:tab/>
        </w:r>
        <w:r w:rsidR="0057144D">
          <w:rPr>
            <w:noProof/>
            <w:webHidden/>
          </w:rPr>
          <w:fldChar w:fldCharType="begin"/>
        </w:r>
        <w:r w:rsidR="0057144D">
          <w:rPr>
            <w:noProof/>
            <w:webHidden/>
          </w:rPr>
          <w:instrText xml:space="preserve"> PAGEREF _Toc27476317 \h </w:instrText>
        </w:r>
        <w:r w:rsidR="0057144D">
          <w:rPr>
            <w:noProof/>
            <w:webHidden/>
          </w:rPr>
        </w:r>
        <w:r w:rsidR="0057144D">
          <w:rPr>
            <w:noProof/>
            <w:webHidden/>
          </w:rPr>
          <w:fldChar w:fldCharType="separate"/>
        </w:r>
        <w:r w:rsidR="0057144D">
          <w:rPr>
            <w:noProof/>
            <w:webHidden/>
          </w:rPr>
          <w:t>6</w:t>
        </w:r>
        <w:r w:rsidR="0057144D">
          <w:rPr>
            <w:noProof/>
            <w:webHidden/>
          </w:rPr>
          <w:fldChar w:fldCharType="end"/>
        </w:r>
      </w:hyperlink>
    </w:p>
    <w:p w14:paraId="05ED2EE2" w14:textId="04C713D7" w:rsidR="0057144D" w:rsidRDefault="000A71F3">
      <w:pPr>
        <w:pStyle w:val="Obsah3"/>
        <w:tabs>
          <w:tab w:val="left" w:pos="1100"/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18" w:history="1">
        <w:r w:rsidR="0057144D" w:rsidRPr="00476D0A">
          <w:rPr>
            <w:rStyle w:val="Hypertextovodkaz"/>
            <w:noProof/>
          </w:rPr>
          <w:t>4.4.2</w:t>
        </w:r>
        <w:r w:rsidR="0057144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7144D" w:rsidRPr="00476D0A">
          <w:rPr>
            <w:rStyle w:val="Hypertextovodkaz"/>
            <w:noProof/>
          </w:rPr>
          <w:t>Ze stávající skříně (SP, SS, SR, SV, SD, rozvaděče DTS bez pevně osazené zásuvky) – metodou PPN NN – pomocí servisní zásuvky (Příl. č. 1)</w:t>
        </w:r>
        <w:r w:rsidR="0057144D">
          <w:rPr>
            <w:noProof/>
            <w:webHidden/>
          </w:rPr>
          <w:tab/>
        </w:r>
        <w:r w:rsidR="0057144D">
          <w:rPr>
            <w:noProof/>
            <w:webHidden/>
          </w:rPr>
          <w:fldChar w:fldCharType="begin"/>
        </w:r>
        <w:r w:rsidR="0057144D">
          <w:rPr>
            <w:noProof/>
            <w:webHidden/>
          </w:rPr>
          <w:instrText xml:space="preserve"> PAGEREF _Toc27476318 \h </w:instrText>
        </w:r>
        <w:r w:rsidR="0057144D">
          <w:rPr>
            <w:noProof/>
            <w:webHidden/>
          </w:rPr>
        </w:r>
        <w:r w:rsidR="0057144D">
          <w:rPr>
            <w:noProof/>
            <w:webHidden/>
          </w:rPr>
          <w:fldChar w:fldCharType="separate"/>
        </w:r>
        <w:r w:rsidR="0057144D">
          <w:rPr>
            <w:noProof/>
            <w:webHidden/>
          </w:rPr>
          <w:t>6</w:t>
        </w:r>
        <w:r w:rsidR="0057144D">
          <w:rPr>
            <w:noProof/>
            <w:webHidden/>
          </w:rPr>
          <w:fldChar w:fldCharType="end"/>
        </w:r>
      </w:hyperlink>
    </w:p>
    <w:p w14:paraId="772C4C72" w14:textId="54734682" w:rsidR="0057144D" w:rsidRDefault="000A71F3">
      <w:pPr>
        <w:pStyle w:val="Obsah3"/>
        <w:tabs>
          <w:tab w:val="left" w:pos="1100"/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19" w:history="1">
        <w:r w:rsidR="0057144D" w:rsidRPr="00476D0A">
          <w:rPr>
            <w:rStyle w:val="Hypertextovodkaz"/>
            <w:noProof/>
          </w:rPr>
          <w:t>4.4.3</w:t>
        </w:r>
        <w:r w:rsidR="0057144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7144D" w:rsidRPr="00476D0A">
          <w:rPr>
            <w:rStyle w:val="Hypertextovodkaz"/>
            <w:noProof/>
          </w:rPr>
          <w:t>Připojení mobilní buňky do staveništního rozvaděče dle podmínek distributora el. energie</w:t>
        </w:r>
        <w:r w:rsidR="0057144D">
          <w:rPr>
            <w:noProof/>
            <w:webHidden/>
          </w:rPr>
          <w:tab/>
        </w:r>
        <w:r w:rsidR="0057144D">
          <w:rPr>
            <w:noProof/>
            <w:webHidden/>
          </w:rPr>
          <w:fldChar w:fldCharType="begin"/>
        </w:r>
        <w:r w:rsidR="0057144D">
          <w:rPr>
            <w:noProof/>
            <w:webHidden/>
          </w:rPr>
          <w:instrText xml:space="preserve"> PAGEREF _Toc27476319 \h </w:instrText>
        </w:r>
        <w:r w:rsidR="0057144D">
          <w:rPr>
            <w:noProof/>
            <w:webHidden/>
          </w:rPr>
        </w:r>
        <w:r w:rsidR="0057144D">
          <w:rPr>
            <w:noProof/>
            <w:webHidden/>
          </w:rPr>
          <w:fldChar w:fldCharType="separate"/>
        </w:r>
        <w:r w:rsidR="0057144D">
          <w:rPr>
            <w:noProof/>
            <w:webHidden/>
          </w:rPr>
          <w:t>7</w:t>
        </w:r>
        <w:r w:rsidR="0057144D">
          <w:rPr>
            <w:noProof/>
            <w:webHidden/>
          </w:rPr>
          <w:fldChar w:fldCharType="end"/>
        </w:r>
      </w:hyperlink>
    </w:p>
    <w:p w14:paraId="797DA207" w14:textId="77582AFC" w:rsidR="0057144D" w:rsidRDefault="000A71F3">
      <w:pPr>
        <w:pStyle w:val="Obsah3"/>
        <w:tabs>
          <w:tab w:val="left" w:pos="1100"/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20" w:history="1">
        <w:r w:rsidR="0057144D" w:rsidRPr="00476D0A">
          <w:rPr>
            <w:rStyle w:val="Hypertextovodkaz"/>
            <w:noProof/>
          </w:rPr>
          <w:t>4.4.4</w:t>
        </w:r>
        <w:r w:rsidR="0057144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7144D" w:rsidRPr="00476D0A">
          <w:rPr>
            <w:rStyle w:val="Hypertextovodkaz"/>
            <w:noProof/>
          </w:rPr>
          <w:t>Připojení svítidel pro svícení za snížené viditelnosti – ze servisní zásuvky (HO – ZK, Intercable - odběr. souprava)</w:t>
        </w:r>
        <w:r w:rsidR="0057144D">
          <w:rPr>
            <w:noProof/>
            <w:webHidden/>
          </w:rPr>
          <w:tab/>
        </w:r>
        <w:r w:rsidR="0057144D">
          <w:rPr>
            <w:noProof/>
            <w:webHidden/>
          </w:rPr>
          <w:fldChar w:fldCharType="begin"/>
        </w:r>
        <w:r w:rsidR="0057144D">
          <w:rPr>
            <w:noProof/>
            <w:webHidden/>
          </w:rPr>
          <w:instrText xml:space="preserve"> PAGEREF _Toc27476320 \h </w:instrText>
        </w:r>
        <w:r w:rsidR="0057144D">
          <w:rPr>
            <w:noProof/>
            <w:webHidden/>
          </w:rPr>
        </w:r>
        <w:r w:rsidR="0057144D">
          <w:rPr>
            <w:noProof/>
            <w:webHidden/>
          </w:rPr>
          <w:fldChar w:fldCharType="separate"/>
        </w:r>
        <w:r w:rsidR="0057144D">
          <w:rPr>
            <w:noProof/>
            <w:webHidden/>
          </w:rPr>
          <w:t>7</w:t>
        </w:r>
        <w:r w:rsidR="0057144D">
          <w:rPr>
            <w:noProof/>
            <w:webHidden/>
          </w:rPr>
          <w:fldChar w:fldCharType="end"/>
        </w:r>
      </w:hyperlink>
    </w:p>
    <w:p w14:paraId="63BDE70B" w14:textId="410141D3" w:rsidR="0057144D" w:rsidRDefault="000A71F3">
      <w:pPr>
        <w:pStyle w:val="Obsah4"/>
        <w:tabs>
          <w:tab w:val="left" w:pos="1540"/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21" w:history="1">
        <w:r w:rsidR="0057144D" w:rsidRPr="00476D0A">
          <w:rPr>
            <w:rStyle w:val="Hypertextovodkaz"/>
            <w:noProof/>
          </w:rPr>
          <w:t>4.4.4.1</w:t>
        </w:r>
        <w:r w:rsidR="0057144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7144D" w:rsidRPr="00476D0A">
          <w:rPr>
            <w:rStyle w:val="Hypertextovodkaz"/>
            <w:noProof/>
          </w:rPr>
          <w:t>Požadavky na ruční svítidla</w:t>
        </w:r>
        <w:r w:rsidR="0057144D">
          <w:rPr>
            <w:noProof/>
            <w:webHidden/>
          </w:rPr>
          <w:tab/>
        </w:r>
        <w:r w:rsidR="0057144D">
          <w:rPr>
            <w:noProof/>
            <w:webHidden/>
          </w:rPr>
          <w:fldChar w:fldCharType="begin"/>
        </w:r>
        <w:r w:rsidR="0057144D">
          <w:rPr>
            <w:noProof/>
            <w:webHidden/>
          </w:rPr>
          <w:instrText xml:space="preserve"> PAGEREF _Toc27476321 \h </w:instrText>
        </w:r>
        <w:r w:rsidR="0057144D">
          <w:rPr>
            <w:noProof/>
            <w:webHidden/>
          </w:rPr>
        </w:r>
        <w:r w:rsidR="0057144D">
          <w:rPr>
            <w:noProof/>
            <w:webHidden/>
          </w:rPr>
          <w:fldChar w:fldCharType="separate"/>
        </w:r>
        <w:r w:rsidR="0057144D">
          <w:rPr>
            <w:noProof/>
            <w:webHidden/>
          </w:rPr>
          <w:t>7</w:t>
        </w:r>
        <w:r w:rsidR="0057144D">
          <w:rPr>
            <w:noProof/>
            <w:webHidden/>
          </w:rPr>
          <w:fldChar w:fldCharType="end"/>
        </w:r>
      </w:hyperlink>
    </w:p>
    <w:p w14:paraId="07557E9F" w14:textId="17134FFE" w:rsidR="0057144D" w:rsidRDefault="000A71F3">
      <w:pPr>
        <w:pStyle w:val="Obsah1"/>
        <w:tabs>
          <w:tab w:val="left" w:pos="400"/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22" w:history="1">
        <w:r w:rsidR="0057144D" w:rsidRPr="00476D0A">
          <w:rPr>
            <w:rStyle w:val="Hypertextovodkaz"/>
            <w:noProof/>
          </w:rPr>
          <w:t>5</w:t>
        </w:r>
        <w:r w:rsidR="0057144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7144D" w:rsidRPr="00476D0A">
          <w:rPr>
            <w:rStyle w:val="Hypertextovodkaz"/>
            <w:noProof/>
          </w:rPr>
          <w:t>Související dokumentace</w:t>
        </w:r>
        <w:r w:rsidR="0057144D">
          <w:rPr>
            <w:noProof/>
            <w:webHidden/>
          </w:rPr>
          <w:tab/>
        </w:r>
        <w:r w:rsidR="0057144D">
          <w:rPr>
            <w:noProof/>
            <w:webHidden/>
          </w:rPr>
          <w:fldChar w:fldCharType="begin"/>
        </w:r>
        <w:r w:rsidR="0057144D">
          <w:rPr>
            <w:noProof/>
            <w:webHidden/>
          </w:rPr>
          <w:instrText xml:space="preserve"> PAGEREF _Toc27476322 \h </w:instrText>
        </w:r>
        <w:r w:rsidR="0057144D">
          <w:rPr>
            <w:noProof/>
            <w:webHidden/>
          </w:rPr>
        </w:r>
        <w:r w:rsidR="0057144D">
          <w:rPr>
            <w:noProof/>
            <w:webHidden/>
          </w:rPr>
          <w:fldChar w:fldCharType="separate"/>
        </w:r>
        <w:r w:rsidR="0057144D">
          <w:rPr>
            <w:noProof/>
            <w:webHidden/>
          </w:rPr>
          <w:t>8</w:t>
        </w:r>
        <w:r w:rsidR="0057144D">
          <w:rPr>
            <w:noProof/>
            <w:webHidden/>
          </w:rPr>
          <w:fldChar w:fldCharType="end"/>
        </w:r>
      </w:hyperlink>
    </w:p>
    <w:p w14:paraId="75E74345" w14:textId="58ED50D6" w:rsidR="0057144D" w:rsidRDefault="000A71F3">
      <w:pPr>
        <w:pStyle w:val="Obsah2"/>
        <w:tabs>
          <w:tab w:val="left" w:pos="800"/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23" w:history="1">
        <w:r w:rsidR="0057144D" w:rsidRPr="00476D0A">
          <w:rPr>
            <w:rStyle w:val="Hypertextovodkaz"/>
            <w:noProof/>
          </w:rPr>
          <w:t>5.1</w:t>
        </w:r>
        <w:r w:rsidR="0057144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7144D" w:rsidRPr="00476D0A">
          <w:rPr>
            <w:rStyle w:val="Hypertextovodkaz"/>
            <w:noProof/>
          </w:rPr>
          <w:t>Další dokumenty</w:t>
        </w:r>
        <w:r w:rsidR="0057144D">
          <w:rPr>
            <w:noProof/>
            <w:webHidden/>
          </w:rPr>
          <w:tab/>
        </w:r>
        <w:r w:rsidR="0057144D">
          <w:rPr>
            <w:noProof/>
            <w:webHidden/>
          </w:rPr>
          <w:fldChar w:fldCharType="begin"/>
        </w:r>
        <w:r w:rsidR="0057144D">
          <w:rPr>
            <w:noProof/>
            <w:webHidden/>
          </w:rPr>
          <w:instrText xml:space="preserve"> PAGEREF _Toc27476323 \h </w:instrText>
        </w:r>
        <w:r w:rsidR="0057144D">
          <w:rPr>
            <w:noProof/>
            <w:webHidden/>
          </w:rPr>
        </w:r>
        <w:r w:rsidR="0057144D">
          <w:rPr>
            <w:noProof/>
            <w:webHidden/>
          </w:rPr>
          <w:fldChar w:fldCharType="separate"/>
        </w:r>
        <w:r w:rsidR="0057144D">
          <w:rPr>
            <w:noProof/>
            <w:webHidden/>
          </w:rPr>
          <w:t>8</w:t>
        </w:r>
        <w:r w:rsidR="0057144D">
          <w:rPr>
            <w:noProof/>
            <w:webHidden/>
          </w:rPr>
          <w:fldChar w:fldCharType="end"/>
        </w:r>
      </w:hyperlink>
    </w:p>
    <w:p w14:paraId="440CA008" w14:textId="3CC676F8" w:rsidR="0057144D" w:rsidRDefault="000A71F3">
      <w:pPr>
        <w:pStyle w:val="Obsah1"/>
        <w:tabs>
          <w:tab w:val="left" w:pos="400"/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24" w:history="1">
        <w:r w:rsidR="0057144D" w:rsidRPr="00476D0A">
          <w:rPr>
            <w:rStyle w:val="Hypertextovodkaz"/>
            <w:noProof/>
          </w:rPr>
          <w:t>6</w:t>
        </w:r>
        <w:r w:rsidR="0057144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7144D" w:rsidRPr="00476D0A">
          <w:rPr>
            <w:rStyle w:val="Hypertextovodkaz"/>
            <w:noProof/>
          </w:rPr>
          <w:t>Závěrečná a přechodná ustanovení</w:t>
        </w:r>
        <w:r w:rsidR="0057144D">
          <w:rPr>
            <w:noProof/>
            <w:webHidden/>
          </w:rPr>
          <w:tab/>
        </w:r>
        <w:r w:rsidR="0057144D">
          <w:rPr>
            <w:noProof/>
            <w:webHidden/>
          </w:rPr>
          <w:fldChar w:fldCharType="begin"/>
        </w:r>
        <w:r w:rsidR="0057144D">
          <w:rPr>
            <w:noProof/>
            <w:webHidden/>
          </w:rPr>
          <w:instrText xml:space="preserve"> PAGEREF _Toc27476324 \h </w:instrText>
        </w:r>
        <w:r w:rsidR="0057144D">
          <w:rPr>
            <w:noProof/>
            <w:webHidden/>
          </w:rPr>
        </w:r>
        <w:r w:rsidR="0057144D">
          <w:rPr>
            <w:noProof/>
            <w:webHidden/>
          </w:rPr>
          <w:fldChar w:fldCharType="separate"/>
        </w:r>
        <w:r w:rsidR="0057144D">
          <w:rPr>
            <w:noProof/>
            <w:webHidden/>
          </w:rPr>
          <w:t>8</w:t>
        </w:r>
        <w:r w:rsidR="0057144D">
          <w:rPr>
            <w:noProof/>
            <w:webHidden/>
          </w:rPr>
          <w:fldChar w:fldCharType="end"/>
        </w:r>
      </w:hyperlink>
    </w:p>
    <w:p w14:paraId="33643763" w14:textId="6D4B64B9" w:rsidR="0057144D" w:rsidRDefault="000A71F3">
      <w:pPr>
        <w:pStyle w:val="Obsah1"/>
        <w:tabs>
          <w:tab w:val="left" w:pos="400"/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25" w:history="1">
        <w:r w:rsidR="0057144D" w:rsidRPr="00476D0A">
          <w:rPr>
            <w:rStyle w:val="Hypertextovodkaz"/>
            <w:noProof/>
          </w:rPr>
          <w:t>P</w:t>
        </w:r>
        <w:r w:rsidR="0057144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7144D" w:rsidRPr="00476D0A">
          <w:rPr>
            <w:rStyle w:val="Hypertextovodkaz"/>
            <w:noProof/>
          </w:rPr>
          <w:t>Přílohy</w:t>
        </w:r>
        <w:r w:rsidR="0057144D">
          <w:rPr>
            <w:noProof/>
            <w:webHidden/>
          </w:rPr>
          <w:tab/>
        </w:r>
        <w:r w:rsidR="0057144D">
          <w:rPr>
            <w:noProof/>
            <w:webHidden/>
          </w:rPr>
          <w:fldChar w:fldCharType="begin"/>
        </w:r>
        <w:r w:rsidR="0057144D">
          <w:rPr>
            <w:noProof/>
            <w:webHidden/>
          </w:rPr>
          <w:instrText xml:space="preserve"> PAGEREF _Toc27476325 \h </w:instrText>
        </w:r>
        <w:r w:rsidR="0057144D">
          <w:rPr>
            <w:noProof/>
            <w:webHidden/>
          </w:rPr>
        </w:r>
        <w:r w:rsidR="0057144D">
          <w:rPr>
            <w:noProof/>
            <w:webHidden/>
          </w:rPr>
          <w:fldChar w:fldCharType="separate"/>
        </w:r>
        <w:r w:rsidR="0057144D">
          <w:rPr>
            <w:noProof/>
            <w:webHidden/>
          </w:rPr>
          <w:t>8</w:t>
        </w:r>
        <w:r w:rsidR="0057144D">
          <w:rPr>
            <w:noProof/>
            <w:webHidden/>
          </w:rPr>
          <w:fldChar w:fldCharType="end"/>
        </w:r>
      </w:hyperlink>
    </w:p>
    <w:p w14:paraId="26AD9AB2" w14:textId="2A506092" w:rsidR="0057144D" w:rsidRDefault="000A71F3">
      <w:pPr>
        <w:pStyle w:val="Obsah2"/>
        <w:tabs>
          <w:tab w:val="left" w:pos="800"/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26" w:history="1">
        <w:r w:rsidR="0057144D" w:rsidRPr="00476D0A">
          <w:rPr>
            <w:rStyle w:val="Hypertextovodkaz"/>
            <w:noProof/>
          </w:rPr>
          <w:t>P.1</w:t>
        </w:r>
        <w:r w:rsidR="0057144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7144D" w:rsidRPr="00476D0A">
          <w:rPr>
            <w:rStyle w:val="Hypertextovodkaz"/>
            <w:noProof/>
          </w:rPr>
          <w:t>Typy servisních zásuvek</w:t>
        </w:r>
        <w:r w:rsidR="0057144D">
          <w:rPr>
            <w:noProof/>
            <w:webHidden/>
          </w:rPr>
          <w:tab/>
        </w:r>
        <w:r w:rsidR="0057144D">
          <w:rPr>
            <w:noProof/>
            <w:webHidden/>
          </w:rPr>
          <w:fldChar w:fldCharType="begin"/>
        </w:r>
        <w:r w:rsidR="0057144D">
          <w:rPr>
            <w:noProof/>
            <w:webHidden/>
          </w:rPr>
          <w:instrText xml:space="preserve"> PAGEREF _Toc27476326 \h </w:instrText>
        </w:r>
        <w:r w:rsidR="0057144D">
          <w:rPr>
            <w:noProof/>
            <w:webHidden/>
          </w:rPr>
        </w:r>
        <w:r w:rsidR="0057144D">
          <w:rPr>
            <w:noProof/>
            <w:webHidden/>
          </w:rPr>
          <w:fldChar w:fldCharType="separate"/>
        </w:r>
        <w:r w:rsidR="0057144D">
          <w:rPr>
            <w:noProof/>
            <w:webHidden/>
          </w:rPr>
          <w:t>9</w:t>
        </w:r>
        <w:r w:rsidR="0057144D">
          <w:rPr>
            <w:noProof/>
            <w:webHidden/>
          </w:rPr>
          <w:fldChar w:fldCharType="end"/>
        </w:r>
      </w:hyperlink>
    </w:p>
    <w:p w14:paraId="6D146E4F" w14:textId="524CAC1A" w:rsidR="0057144D" w:rsidRDefault="000A71F3">
      <w:pPr>
        <w:pStyle w:val="Obsah2"/>
        <w:tabs>
          <w:tab w:val="left" w:pos="800"/>
          <w:tab w:val="right" w:leader="dot" w:pos="90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476327" w:history="1">
        <w:r w:rsidR="0057144D" w:rsidRPr="00476D0A">
          <w:rPr>
            <w:rStyle w:val="Hypertextovodkaz"/>
            <w:noProof/>
          </w:rPr>
          <w:t>P.2</w:t>
        </w:r>
        <w:r w:rsidR="0057144D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7144D" w:rsidRPr="00476D0A">
          <w:rPr>
            <w:rStyle w:val="Hypertextovodkaz"/>
            <w:noProof/>
          </w:rPr>
          <w:t>Technické a fyzikální požadavky na přenosné svítilny</w:t>
        </w:r>
        <w:r w:rsidR="0057144D">
          <w:rPr>
            <w:noProof/>
            <w:webHidden/>
          </w:rPr>
          <w:tab/>
        </w:r>
        <w:r w:rsidR="0057144D">
          <w:rPr>
            <w:noProof/>
            <w:webHidden/>
          </w:rPr>
          <w:fldChar w:fldCharType="begin"/>
        </w:r>
        <w:r w:rsidR="0057144D">
          <w:rPr>
            <w:noProof/>
            <w:webHidden/>
          </w:rPr>
          <w:instrText xml:space="preserve"> PAGEREF _Toc27476327 \h </w:instrText>
        </w:r>
        <w:r w:rsidR="0057144D">
          <w:rPr>
            <w:noProof/>
            <w:webHidden/>
          </w:rPr>
        </w:r>
        <w:r w:rsidR="0057144D">
          <w:rPr>
            <w:noProof/>
            <w:webHidden/>
          </w:rPr>
          <w:fldChar w:fldCharType="separate"/>
        </w:r>
        <w:r w:rsidR="0057144D">
          <w:rPr>
            <w:noProof/>
            <w:webHidden/>
          </w:rPr>
          <w:t>10</w:t>
        </w:r>
        <w:r w:rsidR="0057144D">
          <w:rPr>
            <w:noProof/>
            <w:webHidden/>
          </w:rPr>
          <w:fldChar w:fldCharType="end"/>
        </w:r>
      </w:hyperlink>
    </w:p>
    <w:p w14:paraId="6D4DE2F6" w14:textId="06AC2533" w:rsidR="00372D63" w:rsidRDefault="00CE2B40" w:rsidP="00763686">
      <w:pPr>
        <w:pStyle w:val="Textodstavec"/>
      </w:pPr>
      <w:r>
        <w:fldChar w:fldCharType="end"/>
      </w:r>
    </w:p>
    <w:p w14:paraId="6008E4E9" w14:textId="77777777" w:rsidR="00372D63" w:rsidRPr="002521F1" w:rsidRDefault="00372D63" w:rsidP="003F375C">
      <w:pPr>
        <w:pStyle w:val="Nadpis1"/>
      </w:pPr>
      <w:r>
        <w:br w:type="page"/>
      </w:r>
      <w:bookmarkStart w:id="6" w:name="_Toc149718699"/>
      <w:bookmarkStart w:id="7" w:name="_Toc285017134"/>
      <w:bookmarkStart w:id="8" w:name="_Toc27476309"/>
      <w:r w:rsidRPr="002521F1">
        <w:lastRenderedPageBreak/>
        <w:t>Účel</w:t>
      </w:r>
      <w:bookmarkEnd w:id="6"/>
      <w:bookmarkEnd w:id="7"/>
      <w:bookmarkEnd w:id="8"/>
    </w:p>
    <w:p w14:paraId="6D297DFA" w14:textId="52C5E10A" w:rsidR="005B41B3" w:rsidRPr="009942CB" w:rsidRDefault="005B41B3" w:rsidP="005B41B3">
      <w:pPr>
        <w:pStyle w:val="Textodstavec"/>
      </w:pPr>
      <w:r w:rsidRPr="009942CB">
        <w:t>Účelem tohoto pokynu je sjednotit způsob zajištění přechodných odběrů elektrické energie zhotovitelů, bezpečné připojení malých spotřebičů,</w:t>
      </w:r>
      <w:r>
        <w:t xml:space="preserve"> </w:t>
      </w:r>
      <w:r w:rsidRPr="009942CB">
        <w:t>mobilních buněk, nočního osvětlení ve venkovním prostředí, v DTS nebo v rozvodnách VVN při provádění oprav, údržby a výstavby zařízení DS společnosti E.ON Distribuce, a.s.</w:t>
      </w:r>
    </w:p>
    <w:p w14:paraId="6BD2CEDD" w14:textId="60DA1358" w:rsidR="005B41B3" w:rsidRDefault="007265E4" w:rsidP="005B41B3">
      <w:pPr>
        <w:autoSpaceDE w:val="0"/>
        <w:autoSpaceDN w:val="0"/>
      </w:pPr>
      <w:r>
        <w:t>Zajistit soulad se v</w:t>
      </w:r>
      <w:r w:rsidR="005B41B3" w:rsidRPr="009942CB">
        <w:t xml:space="preserve">šeobecnými podmínkami provádění staveb pro společnost E.ON </w:t>
      </w:r>
      <w:r w:rsidR="00D517D2">
        <w:t>Distribuce, a.</w:t>
      </w:r>
      <w:r w:rsidR="00926265">
        <w:t xml:space="preserve"> </w:t>
      </w:r>
      <w:r w:rsidR="00D517D2">
        <w:t>s.,</w:t>
      </w:r>
      <w:r w:rsidR="005B41B3" w:rsidRPr="009942CB">
        <w:t xml:space="preserve"> a zásadami BOZP.</w:t>
      </w:r>
    </w:p>
    <w:p w14:paraId="1269D3B7" w14:textId="1D407F4B" w:rsidR="004D41BE" w:rsidRDefault="004D41BE" w:rsidP="005B41B3">
      <w:pPr>
        <w:autoSpaceDE w:val="0"/>
        <w:autoSpaceDN w:val="0"/>
      </w:pPr>
      <w:r>
        <w:t xml:space="preserve">V rámci zajišťování relevantních provozních OPEX a investičních CAPEX činností na distribučním zařízení </w:t>
      </w:r>
      <w:r w:rsidR="002D7ED1">
        <w:t>ECD (vymezeno udělenými licencemi pro distribuci elektřiny a plynu)</w:t>
      </w:r>
      <w:r w:rsidR="0059226D">
        <w:t>,</w:t>
      </w:r>
      <w:r w:rsidR="002D7ED1">
        <w:t xml:space="preserve"> ECD souhlasí s bezúplatným </w:t>
      </w:r>
      <w:r w:rsidR="00963F84">
        <w:t>čerpáním (odběrem) médií (elektřina) dodavatelem služeb, které bezprostředně souvisí se zajištěním a realizací činností na zařízení</w:t>
      </w:r>
      <w:r w:rsidR="00DB1E13">
        <w:t xml:space="preserve"> DS ECD, pokud nebude sjednáno individuálně jinak. </w:t>
      </w:r>
    </w:p>
    <w:p w14:paraId="5FE175A5" w14:textId="39625459" w:rsidR="00DB1E13" w:rsidRDefault="00DB1E13" w:rsidP="005B41B3">
      <w:pPr>
        <w:autoSpaceDE w:val="0"/>
        <w:autoSpaceDN w:val="0"/>
      </w:pPr>
      <w:r>
        <w:t xml:space="preserve">Při čerpání odběru médií je nezbytné postupovat a volit postupy tak, aby nedocházelo k nadbytečnému a nehospodárném </w:t>
      </w:r>
      <w:r w:rsidR="00A13133">
        <w:t xml:space="preserve">čerpání médií a nedocházelo k poškozování majetku ECD či třetí strany. </w:t>
      </w:r>
    </w:p>
    <w:p w14:paraId="5042AE10" w14:textId="5814C164" w:rsidR="00372D63" w:rsidRDefault="00A13133" w:rsidP="00677907">
      <w:pPr>
        <w:autoSpaceDE w:val="0"/>
        <w:autoSpaceDN w:val="0"/>
      </w:pPr>
      <w:r>
        <w:t xml:space="preserve">Bezpečné podmínky a technické provedení </w:t>
      </w:r>
      <w:r w:rsidR="00467DF8">
        <w:t xml:space="preserve">odběru médií bude prováděno dle příslušných platných zákonů, vyhlášek, </w:t>
      </w:r>
      <w:proofErr w:type="gramStart"/>
      <w:r w:rsidR="00467DF8">
        <w:t>norem</w:t>
      </w:r>
      <w:proofErr w:type="gramEnd"/>
      <w:r w:rsidR="00467DF8">
        <w:t xml:space="preserve"> a především</w:t>
      </w:r>
      <w:r w:rsidR="00041D44">
        <w:t xml:space="preserve"> dle VOP a dle interní řídící dokumentace ECD</w:t>
      </w:r>
      <w:r w:rsidR="00677907">
        <w:t>.</w:t>
      </w:r>
    </w:p>
    <w:p w14:paraId="291C7979" w14:textId="77777777" w:rsidR="00372D63" w:rsidRDefault="00372D63" w:rsidP="003F375C">
      <w:pPr>
        <w:pStyle w:val="Nadpis1"/>
      </w:pPr>
      <w:bookmarkStart w:id="9" w:name="_Toc285017135"/>
      <w:bookmarkStart w:id="10" w:name="_Toc27476310"/>
      <w:r>
        <w:t>Oblast působnosti</w:t>
      </w:r>
      <w:bookmarkEnd w:id="9"/>
      <w:bookmarkEnd w:id="10"/>
    </w:p>
    <w:p w14:paraId="446CF2BF" w14:textId="5E602E56" w:rsidR="00372D63" w:rsidRDefault="00571B59" w:rsidP="00CB1A66">
      <w:pPr>
        <w:pStyle w:val="Textodstavec"/>
      </w:pPr>
      <w:r>
        <w:t>P</w:t>
      </w:r>
      <w:r w:rsidRPr="007062B6">
        <w:t xml:space="preserve">okyn platí pro všechny </w:t>
      </w:r>
      <w:r>
        <w:t xml:space="preserve">zainteresované </w:t>
      </w:r>
      <w:r w:rsidRPr="007062B6">
        <w:t xml:space="preserve">pracovníky DS společnosti E.ON </w:t>
      </w:r>
      <w:r w:rsidR="006D7B0B">
        <w:t>Distribuce,</w:t>
      </w:r>
      <w:r w:rsidR="00AC564B">
        <w:t> </w:t>
      </w:r>
      <w:r w:rsidR="006D7B0B">
        <w:t>a. s.</w:t>
      </w:r>
      <w:r>
        <w:t xml:space="preserve"> včetně pracovníků ZHT zajišťujících činnost pro EC</w:t>
      </w:r>
      <w:r w:rsidR="00774F7B">
        <w:t>D</w:t>
      </w:r>
      <w:r>
        <w:t xml:space="preserve"> na základě řádně uzavřené smlouvy.</w:t>
      </w:r>
    </w:p>
    <w:p w14:paraId="22A9506C" w14:textId="77777777" w:rsidR="00372D63" w:rsidRDefault="00372D63" w:rsidP="003F375C">
      <w:pPr>
        <w:pStyle w:val="Nadpis1"/>
      </w:pPr>
      <w:bookmarkStart w:id="11" w:name="_Toc285017136"/>
      <w:bookmarkStart w:id="12" w:name="_Toc27476311"/>
      <w:proofErr w:type="gramStart"/>
      <w:r>
        <w:t>Pojmy - definice</w:t>
      </w:r>
      <w:proofErr w:type="gramEnd"/>
      <w:r>
        <w:t xml:space="preserve"> a zkratky</w:t>
      </w:r>
      <w:bookmarkEnd w:id="11"/>
      <w:bookmarkEnd w:id="12"/>
    </w:p>
    <w:tbl>
      <w:tblPr>
        <w:tblW w:w="919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12"/>
        <w:gridCol w:w="7087"/>
      </w:tblGrid>
      <w:tr w:rsidR="00372D63" w14:paraId="1DFCD8D7" w14:textId="77777777" w:rsidTr="005303D6">
        <w:trPr>
          <w:tblHeader/>
        </w:trPr>
        <w:tc>
          <w:tcPr>
            <w:tcW w:w="2112" w:type="dxa"/>
            <w:tcBorders>
              <w:top w:val="single" w:sz="12" w:space="0" w:color="auto"/>
              <w:bottom w:val="single" w:sz="12" w:space="0" w:color="auto"/>
            </w:tcBorders>
          </w:tcPr>
          <w:p w14:paraId="547EFA34" w14:textId="77777777" w:rsidR="00372D63" w:rsidRDefault="00372D63" w:rsidP="00CC510D">
            <w:pPr>
              <w:pStyle w:val="Tabulkatun"/>
            </w:pPr>
            <w:r>
              <w:t>Pojem / Zkratka</w:t>
            </w:r>
          </w:p>
        </w:tc>
        <w:tc>
          <w:tcPr>
            <w:tcW w:w="7087" w:type="dxa"/>
            <w:tcBorders>
              <w:top w:val="single" w:sz="12" w:space="0" w:color="auto"/>
              <w:bottom w:val="single" w:sz="12" w:space="0" w:color="auto"/>
            </w:tcBorders>
          </w:tcPr>
          <w:p w14:paraId="265174DC" w14:textId="77777777" w:rsidR="00372D63" w:rsidRDefault="00372D63" w:rsidP="00CC510D">
            <w:pPr>
              <w:pStyle w:val="Tabulkatun"/>
            </w:pPr>
            <w:r>
              <w:t>Definice</w:t>
            </w:r>
          </w:p>
        </w:tc>
      </w:tr>
      <w:tr w:rsidR="00593B1C" w14:paraId="46C67224" w14:textId="77777777" w:rsidTr="005303D6">
        <w:tc>
          <w:tcPr>
            <w:tcW w:w="2112" w:type="dxa"/>
          </w:tcPr>
          <w:p w14:paraId="08177D6F" w14:textId="07A213F5" w:rsidR="00593B1C" w:rsidRPr="00CA36F1" w:rsidRDefault="00593B1C" w:rsidP="00593B1C">
            <w:pPr>
              <w:rPr>
                <w:b/>
                <w:bCs/>
              </w:rPr>
            </w:pPr>
            <w:r>
              <w:rPr>
                <w:b/>
                <w:szCs w:val="24"/>
              </w:rPr>
              <w:t>ECD</w:t>
            </w:r>
          </w:p>
        </w:tc>
        <w:tc>
          <w:tcPr>
            <w:tcW w:w="7087" w:type="dxa"/>
          </w:tcPr>
          <w:p w14:paraId="0833D030" w14:textId="077CCCA5" w:rsidR="00593B1C" w:rsidRPr="00CA36F1" w:rsidRDefault="00593B1C" w:rsidP="00593B1C">
            <w:pPr>
              <w:jc w:val="both"/>
            </w:pPr>
            <w:r>
              <w:rPr>
                <w:szCs w:val="24"/>
              </w:rPr>
              <w:t>E.ON Distribuce, a. s.</w:t>
            </w:r>
          </w:p>
        </w:tc>
      </w:tr>
      <w:tr w:rsidR="00593B1C" w14:paraId="1E3ABCAC" w14:textId="77777777" w:rsidTr="005303D6">
        <w:trPr>
          <w:cantSplit/>
        </w:trPr>
        <w:tc>
          <w:tcPr>
            <w:tcW w:w="2112" w:type="dxa"/>
          </w:tcPr>
          <w:p w14:paraId="4615AB77" w14:textId="2FE3F305" w:rsidR="00593B1C" w:rsidRPr="00C44D0D" w:rsidRDefault="00593B1C" w:rsidP="00593B1C">
            <w:pPr>
              <w:rPr>
                <w:b/>
                <w:bCs/>
              </w:rPr>
            </w:pPr>
            <w:proofErr w:type="spellStart"/>
            <w:r>
              <w:rPr>
                <w:b/>
                <w:szCs w:val="24"/>
              </w:rPr>
              <w:t>SoD</w:t>
            </w:r>
            <w:proofErr w:type="spellEnd"/>
          </w:p>
        </w:tc>
        <w:tc>
          <w:tcPr>
            <w:tcW w:w="7087" w:type="dxa"/>
          </w:tcPr>
          <w:p w14:paraId="485FCCA5" w14:textId="56EED797" w:rsidR="00593B1C" w:rsidRPr="00C44D0D" w:rsidRDefault="00593B1C" w:rsidP="00593B1C">
            <w:pPr>
              <w:jc w:val="both"/>
            </w:pPr>
            <w:r>
              <w:rPr>
                <w:szCs w:val="24"/>
              </w:rPr>
              <w:t>Smlouva o dílo</w:t>
            </w:r>
          </w:p>
        </w:tc>
      </w:tr>
      <w:tr w:rsidR="00593B1C" w14:paraId="3FC4CD62" w14:textId="77777777" w:rsidTr="005303D6">
        <w:trPr>
          <w:cantSplit/>
        </w:trPr>
        <w:tc>
          <w:tcPr>
            <w:tcW w:w="2112" w:type="dxa"/>
          </w:tcPr>
          <w:p w14:paraId="4E64C715" w14:textId="23D18E5B" w:rsidR="00593B1C" w:rsidRPr="00C44D0D" w:rsidRDefault="00593B1C" w:rsidP="00593B1C">
            <w:pPr>
              <w:rPr>
                <w:b/>
                <w:bCs/>
              </w:rPr>
            </w:pPr>
            <w:r>
              <w:rPr>
                <w:b/>
                <w:szCs w:val="24"/>
              </w:rPr>
              <w:t>SSZ</w:t>
            </w:r>
          </w:p>
        </w:tc>
        <w:tc>
          <w:tcPr>
            <w:tcW w:w="7087" w:type="dxa"/>
          </w:tcPr>
          <w:p w14:paraId="0B365E1A" w14:textId="394EEC03" w:rsidR="00593B1C" w:rsidRPr="00C44D0D" w:rsidRDefault="00593B1C" w:rsidP="00593B1C">
            <w:pPr>
              <w:jc w:val="both"/>
              <w:rPr>
                <w:b/>
                <w:bCs/>
              </w:rPr>
            </w:pPr>
            <w:r>
              <w:rPr>
                <w:szCs w:val="24"/>
              </w:rPr>
              <w:t>Středisko služeb zákazníkům</w:t>
            </w:r>
          </w:p>
        </w:tc>
      </w:tr>
      <w:tr w:rsidR="00593B1C" w14:paraId="3339CD7F" w14:textId="77777777" w:rsidTr="005303D6">
        <w:tc>
          <w:tcPr>
            <w:tcW w:w="2112" w:type="dxa"/>
          </w:tcPr>
          <w:p w14:paraId="7C07FC71" w14:textId="23C0F659" w:rsidR="00593B1C" w:rsidRPr="00C44D0D" w:rsidRDefault="00593B1C" w:rsidP="00593B1C">
            <w:pPr>
              <w:rPr>
                <w:b/>
                <w:bCs/>
              </w:rPr>
            </w:pPr>
            <w:r w:rsidRPr="0087552E">
              <w:rPr>
                <w:b/>
                <w:szCs w:val="24"/>
              </w:rPr>
              <w:t>DS</w:t>
            </w:r>
          </w:p>
        </w:tc>
        <w:tc>
          <w:tcPr>
            <w:tcW w:w="7087" w:type="dxa"/>
          </w:tcPr>
          <w:p w14:paraId="596C8511" w14:textId="3CB78435" w:rsidR="00593B1C" w:rsidRPr="00C44D0D" w:rsidRDefault="00593B1C" w:rsidP="00593B1C">
            <w:r w:rsidRPr="0087552E">
              <w:rPr>
                <w:szCs w:val="24"/>
              </w:rPr>
              <w:t>Distribuční soustava</w:t>
            </w:r>
          </w:p>
        </w:tc>
      </w:tr>
      <w:tr w:rsidR="00926265" w14:paraId="5302EB82" w14:textId="77777777" w:rsidTr="005303D6">
        <w:tc>
          <w:tcPr>
            <w:tcW w:w="2112" w:type="dxa"/>
          </w:tcPr>
          <w:p w14:paraId="4B8D3F54" w14:textId="08B101F7" w:rsidR="00926265" w:rsidRDefault="00926265" w:rsidP="00593B1C">
            <w:pPr>
              <w:rPr>
                <w:b/>
                <w:bCs/>
              </w:rPr>
            </w:pPr>
            <w:r>
              <w:rPr>
                <w:b/>
                <w:szCs w:val="24"/>
              </w:rPr>
              <w:t>RS</w:t>
            </w:r>
          </w:p>
        </w:tc>
        <w:tc>
          <w:tcPr>
            <w:tcW w:w="7087" w:type="dxa"/>
          </w:tcPr>
          <w:p w14:paraId="04C34A38" w14:textId="0739524D" w:rsidR="00926265" w:rsidRPr="000D7EBC" w:rsidRDefault="00926265" w:rsidP="00593B1C">
            <w:pPr>
              <w:jc w:val="both"/>
            </w:pPr>
            <w:r>
              <w:rPr>
                <w:szCs w:val="24"/>
              </w:rPr>
              <w:t>Regionální správa</w:t>
            </w:r>
          </w:p>
        </w:tc>
      </w:tr>
      <w:tr w:rsidR="00926265" w14:paraId="128E55FA" w14:textId="77777777" w:rsidTr="005303D6">
        <w:tc>
          <w:tcPr>
            <w:tcW w:w="2112" w:type="dxa"/>
            <w:vAlign w:val="center"/>
          </w:tcPr>
          <w:p w14:paraId="3211B7AA" w14:textId="0F55973D" w:rsidR="00926265" w:rsidRPr="00950F7A" w:rsidRDefault="00926265" w:rsidP="00593B1C">
            <w:pPr>
              <w:rPr>
                <w:b/>
                <w:bCs/>
              </w:rPr>
            </w:pPr>
            <w:r>
              <w:rPr>
                <w:b/>
                <w:szCs w:val="24"/>
              </w:rPr>
              <w:t>BOZP</w:t>
            </w:r>
          </w:p>
        </w:tc>
        <w:tc>
          <w:tcPr>
            <w:tcW w:w="7087" w:type="dxa"/>
            <w:vAlign w:val="center"/>
          </w:tcPr>
          <w:p w14:paraId="6CBFBBA3" w14:textId="13CF6756" w:rsidR="00926265" w:rsidRPr="00950F7A" w:rsidRDefault="00926265" w:rsidP="00593B1C">
            <w:pPr>
              <w:jc w:val="both"/>
              <w:rPr>
                <w:color w:val="000000"/>
              </w:rPr>
            </w:pPr>
            <w:r>
              <w:rPr>
                <w:szCs w:val="24"/>
              </w:rPr>
              <w:t>Bezpečnost a ochrana zdraví při práci</w:t>
            </w:r>
          </w:p>
        </w:tc>
      </w:tr>
      <w:tr w:rsidR="00926265" w14:paraId="6DFD1A24" w14:textId="77777777" w:rsidTr="005303D6">
        <w:tc>
          <w:tcPr>
            <w:tcW w:w="2112" w:type="dxa"/>
            <w:vAlign w:val="center"/>
          </w:tcPr>
          <w:p w14:paraId="798511BD" w14:textId="499FD337" w:rsidR="00926265" w:rsidRPr="00C44D0D" w:rsidRDefault="00926265" w:rsidP="00593B1C">
            <w:pPr>
              <w:rPr>
                <w:b/>
                <w:bCs/>
              </w:rPr>
            </w:pPr>
            <w:r>
              <w:rPr>
                <w:b/>
                <w:szCs w:val="24"/>
              </w:rPr>
              <w:t>OOPP</w:t>
            </w:r>
          </w:p>
        </w:tc>
        <w:tc>
          <w:tcPr>
            <w:tcW w:w="7087" w:type="dxa"/>
            <w:vAlign w:val="center"/>
          </w:tcPr>
          <w:p w14:paraId="0106692A" w14:textId="62BBFBC5" w:rsidR="00926265" w:rsidRPr="000D7EBC" w:rsidRDefault="00926265" w:rsidP="00593B1C">
            <w:pPr>
              <w:jc w:val="both"/>
            </w:pPr>
            <w:r>
              <w:rPr>
                <w:szCs w:val="24"/>
              </w:rPr>
              <w:t>Osobní ochranné a pracovní pomůcky</w:t>
            </w:r>
          </w:p>
        </w:tc>
      </w:tr>
      <w:tr w:rsidR="00926265" w14:paraId="5F906066" w14:textId="77777777" w:rsidTr="005303D6">
        <w:tc>
          <w:tcPr>
            <w:tcW w:w="2112" w:type="dxa"/>
            <w:vAlign w:val="center"/>
          </w:tcPr>
          <w:p w14:paraId="21E0C587" w14:textId="1CBE3CDB" w:rsidR="00926265" w:rsidRPr="00C44D0D" w:rsidRDefault="00926265" w:rsidP="00593B1C">
            <w:pPr>
              <w:rPr>
                <w:b/>
                <w:bCs/>
              </w:rPr>
            </w:pPr>
            <w:r>
              <w:rPr>
                <w:b/>
                <w:szCs w:val="24"/>
              </w:rPr>
              <w:t>PPN NN</w:t>
            </w:r>
          </w:p>
        </w:tc>
        <w:tc>
          <w:tcPr>
            <w:tcW w:w="7087" w:type="dxa"/>
            <w:vAlign w:val="center"/>
          </w:tcPr>
          <w:p w14:paraId="07CFEBF9" w14:textId="5C59FCBA" w:rsidR="00926265" w:rsidRDefault="00926265" w:rsidP="00593B1C">
            <w:pPr>
              <w:pStyle w:val="Zkladntext2"/>
              <w:spacing w:before="60" w:after="60" w:line="240" w:lineRule="auto"/>
              <w:ind w:right="57"/>
              <w:rPr>
                <w:szCs w:val="24"/>
              </w:rPr>
            </w:pPr>
            <w:r>
              <w:rPr>
                <w:szCs w:val="24"/>
              </w:rPr>
              <w:t xml:space="preserve">Vybrané práce pod napětím v napěťové hladině nízkého napětí </w:t>
            </w:r>
          </w:p>
          <w:p w14:paraId="47068104" w14:textId="4E9C74C4" w:rsidR="00926265" w:rsidRPr="00C44D0D" w:rsidRDefault="00926265" w:rsidP="00593B1C">
            <w:pPr>
              <w:jc w:val="both"/>
            </w:pPr>
            <w:r>
              <w:rPr>
                <w:szCs w:val="24"/>
              </w:rPr>
              <w:t xml:space="preserve">(do </w:t>
            </w:r>
            <w:proofErr w:type="gramStart"/>
            <w:r>
              <w:rPr>
                <w:szCs w:val="24"/>
              </w:rPr>
              <w:t>1000V</w:t>
            </w:r>
            <w:proofErr w:type="gramEnd"/>
            <w:r>
              <w:rPr>
                <w:szCs w:val="24"/>
              </w:rPr>
              <w:t>) podle pracovních postupů</w:t>
            </w:r>
          </w:p>
        </w:tc>
      </w:tr>
      <w:tr w:rsidR="00926265" w14:paraId="69A1C0A8" w14:textId="77777777" w:rsidTr="005303D6">
        <w:tc>
          <w:tcPr>
            <w:tcW w:w="2112" w:type="dxa"/>
            <w:vAlign w:val="center"/>
          </w:tcPr>
          <w:p w14:paraId="40CF231D" w14:textId="04701F82" w:rsidR="00926265" w:rsidRPr="00200A4C" w:rsidRDefault="00926265" w:rsidP="00593B1C">
            <w:pPr>
              <w:pStyle w:val="Tabulkanormln"/>
              <w:rPr>
                <w:b/>
                <w:bCs/>
                <w:sz w:val="20"/>
                <w:szCs w:val="20"/>
              </w:rPr>
            </w:pPr>
            <w:r>
              <w:rPr>
                <w:b/>
                <w:szCs w:val="24"/>
              </w:rPr>
              <w:t xml:space="preserve">VN </w:t>
            </w:r>
          </w:p>
        </w:tc>
        <w:tc>
          <w:tcPr>
            <w:tcW w:w="7087" w:type="dxa"/>
            <w:vAlign w:val="center"/>
          </w:tcPr>
          <w:p w14:paraId="6582E540" w14:textId="20B776A4" w:rsidR="00926265" w:rsidRPr="00200A4C" w:rsidRDefault="00926265" w:rsidP="00593B1C">
            <w:pPr>
              <w:pStyle w:val="Tabulkanormln"/>
              <w:rPr>
                <w:sz w:val="20"/>
                <w:szCs w:val="20"/>
              </w:rPr>
            </w:pPr>
            <w:r>
              <w:rPr>
                <w:szCs w:val="24"/>
              </w:rPr>
              <w:t>Vysoké napětí</w:t>
            </w:r>
          </w:p>
        </w:tc>
      </w:tr>
      <w:tr w:rsidR="00926265" w14:paraId="1B8C30DB" w14:textId="77777777" w:rsidTr="005303D6">
        <w:tc>
          <w:tcPr>
            <w:tcW w:w="2112" w:type="dxa"/>
            <w:vAlign w:val="center"/>
          </w:tcPr>
          <w:p w14:paraId="7D68E942" w14:textId="30F08659" w:rsidR="00926265" w:rsidRPr="00C44D0D" w:rsidRDefault="00926265" w:rsidP="00593B1C">
            <w:pPr>
              <w:rPr>
                <w:b/>
                <w:bCs/>
              </w:rPr>
            </w:pPr>
            <w:r>
              <w:rPr>
                <w:b/>
                <w:szCs w:val="24"/>
              </w:rPr>
              <w:t>NN</w:t>
            </w:r>
          </w:p>
        </w:tc>
        <w:tc>
          <w:tcPr>
            <w:tcW w:w="7087" w:type="dxa"/>
            <w:vAlign w:val="center"/>
          </w:tcPr>
          <w:p w14:paraId="3CC98F53" w14:textId="4E53489E" w:rsidR="00926265" w:rsidRPr="000D7EBC" w:rsidRDefault="00926265" w:rsidP="00593B1C">
            <w:pPr>
              <w:tabs>
                <w:tab w:val="left" w:pos="1335"/>
              </w:tabs>
            </w:pPr>
            <w:r>
              <w:rPr>
                <w:szCs w:val="24"/>
              </w:rPr>
              <w:t>Nízké napětí</w:t>
            </w:r>
          </w:p>
        </w:tc>
      </w:tr>
      <w:tr w:rsidR="00926265" w14:paraId="06A01BCB" w14:textId="77777777" w:rsidTr="005303D6">
        <w:tc>
          <w:tcPr>
            <w:tcW w:w="2112" w:type="dxa"/>
            <w:vAlign w:val="center"/>
          </w:tcPr>
          <w:p w14:paraId="6C3B02E5" w14:textId="15557B54" w:rsidR="00926265" w:rsidRPr="00C44D0D" w:rsidRDefault="00926265" w:rsidP="00593B1C">
            <w:pPr>
              <w:rPr>
                <w:b/>
                <w:bCs/>
              </w:rPr>
            </w:pPr>
            <w:r>
              <w:rPr>
                <w:b/>
                <w:szCs w:val="24"/>
              </w:rPr>
              <w:t>DTS</w:t>
            </w:r>
          </w:p>
        </w:tc>
        <w:tc>
          <w:tcPr>
            <w:tcW w:w="7087" w:type="dxa"/>
            <w:vAlign w:val="center"/>
          </w:tcPr>
          <w:p w14:paraId="2EEAF404" w14:textId="572A62AA" w:rsidR="00926265" w:rsidRPr="00E066BD" w:rsidRDefault="00926265" w:rsidP="0093257F">
            <w:pPr>
              <w:spacing w:before="40" w:after="20"/>
            </w:pPr>
            <w:r>
              <w:rPr>
                <w:szCs w:val="24"/>
              </w:rPr>
              <w:t>Distribuční trafostanice</w:t>
            </w:r>
          </w:p>
        </w:tc>
      </w:tr>
      <w:tr w:rsidR="00926265" w14:paraId="0634143C" w14:textId="77777777" w:rsidTr="005303D6">
        <w:tc>
          <w:tcPr>
            <w:tcW w:w="2112" w:type="dxa"/>
            <w:tcBorders>
              <w:bottom w:val="single" w:sz="4" w:space="0" w:color="auto"/>
            </w:tcBorders>
            <w:vAlign w:val="center"/>
          </w:tcPr>
          <w:p w14:paraId="4756E229" w14:textId="04C2ED10" w:rsidR="00926265" w:rsidRPr="00C44D0D" w:rsidRDefault="00926265" w:rsidP="00593B1C">
            <w:pPr>
              <w:rPr>
                <w:b/>
                <w:bCs/>
              </w:rPr>
            </w:pPr>
            <w:r>
              <w:rPr>
                <w:b/>
                <w:szCs w:val="24"/>
              </w:rPr>
              <w:t>Pracovník</w:t>
            </w:r>
          </w:p>
        </w:tc>
        <w:tc>
          <w:tcPr>
            <w:tcW w:w="7087" w:type="dxa"/>
            <w:tcBorders>
              <w:bottom w:val="single" w:sz="4" w:space="0" w:color="auto"/>
            </w:tcBorders>
            <w:vAlign w:val="center"/>
          </w:tcPr>
          <w:p w14:paraId="6B2F0733" w14:textId="26F00B50" w:rsidR="00926265" w:rsidRPr="00C44D0D" w:rsidRDefault="00926265" w:rsidP="00593B1C">
            <w:r>
              <w:rPr>
                <w:szCs w:val="24"/>
              </w:rPr>
              <w:t>Zaměstnanec společnosti s odpovídající elektrotechnickou kvalifikací a zdravotní způsobilostí, pověřený konečnou odpovědností za přidělenou pracovní činnost při dodržování všech podmínek bezpečné práce pro dané pracoviště</w:t>
            </w:r>
          </w:p>
        </w:tc>
      </w:tr>
      <w:tr w:rsidR="00926265" w14:paraId="1B3647D7" w14:textId="77777777" w:rsidTr="005303D6">
        <w:tc>
          <w:tcPr>
            <w:tcW w:w="211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F8FA12" w14:textId="22689267" w:rsidR="00926265" w:rsidRPr="00C44D0D" w:rsidRDefault="00926265" w:rsidP="00593B1C">
            <w:pPr>
              <w:rPr>
                <w:b/>
                <w:bCs/>
              </w:rPr>
            </w:pPr>
            <w:r>
              <w:rPr>
                <w:b/>
                <w:szCs w:val="24"/>
              </w:rPr>
              <w:t>VPPS</w:t>
            </w:r>
          </w:p>
        </w:tc>
        <w:tc>
          <w:tcPr>
            <w:tcW w:w="7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689E47D3" w14:textId="3F13227B" w:rsidR="00926265" w:rsidRPr="00E066BD" w:rsidRDefault="00926265" w:rsidP="00593B1C">
            <w:pPr>
              <w:spacing w:before="40" w:after="20"/>
            </w:pPr>
            <w:r w:rsidRPr="00022853">
              <w:t>Všeobecn</w:t>
            </w:r>
            <w:r>
              <w:t>é</w:t>
            </w:r>
            <w:r w:rsidRPr="00022853">
              <w:t xml:space="preserve"> podmínk</w:t>
            </w:r>
            <w:r>
              <w:t>y</w:t>
            </w:r>
            <w:r w:rsidRPr="00022853">
              <w:t xml:space="preserve"> provádění staveb pro společnost E.ON </w:t>
            </w:r>
            <w:r>
              <w:t>Distribuce, a. s.</w:t>
            </w:r>
          </w:p>
        </w:tc>
      </w:tr>
      <w:tr w:rsidR="00926265" w14:paraId="1454B297" w14:textId="77777777" w:rsidTr="005303D6">
        <w:tc>
          <w:tcPr>
            <w:tcW w:w="211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14:paraId="306C9C07" w14:textId="00F7F72D" w:rsidR="00926265" w:rsidRDefault="00926265" w:rsidP="00593B1C">
            <w:pPr>
              <w:rPr>
                <w:b/>
                <w:szCs w:val="24"/>
              </w:rPr>
            </w:pPr>
            <w:r w:rsidRPr="007062B6">
              <w:rPr>
                <w:b/>
                <w:bCs/>
              </w:rPr>
              <w:t>ZHT</w:t>
            </w:r>
          </w:p>
        </w:tc>
        <w:tc>
          <w:tcPr>
            <w:tcW w:w="7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51AA7B9A" w14:textId="6E2E8D6E" w:rsidR="00926265" w:rsidRDefault="00926265" w:rsidP="00593B1C">
            <w:pPr>
              <w:spacing w:before="40" w:after="20"/>
              <w:rPr>
                <w:szCs w:val="24"/>
              </w:rPr>
            </w:pPr>
            <w:r w:rsidRPr="007062B6">
              <w:t>Zhotovitel</w:t>
            </w:r>
          </w:p>
        </w:tc>
      </w:tr>
      <w:tr w:rsidR="00926265" w14:paraId="0994A185" w14:textId="77777777" w:rsidTr="005303D6">
        <w:tc>
          <w:tcPr>
            <w:tcW w:w="211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B0C4DD" w14:textId="679D8C2D" w:rsidR="00926265" w:rsidRDefault="00926265" w:rsidP="00593B1C">
            <w:pPr>
              <w:rPr>
                <w:b/>
                <w:szCs w:val="24"/>
              </w:rPr>
            </w:pPr>
            <w:r>
              <w:rPr>
                <w:b/>
                <w:lang w:eastAsia="de-DE"/>
              </w:rPr>
              <w:t>MPBP</w:t>
            </w:r>
          </w:p>
        </w:tc>
        <w:tc>
          <w:tcPr>
            <w:tcW w:w="7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707D14D2" w14:textId="792A4319" w:rsidR="00926265" w:rsidRPr="00022853" w:rsidRDefault="00926265" w:rsidP="00593B1C">
            <w:pPr>
              <w:spacing w:before="40" w:after="20"/>
            </w:pPr>
            <w:r>
              <w:rPr>
                <w:lang w:eastAsia="de-DE"/>
              </w:rPr>
              <w:t>Místní provozní bezpečnostní předpis</w:t>
            </w:r>
          </w:p>
        </w:tc>
      </w:tr>
      <w:tr w:rsidR="00926265" w14:paraId="63581994" w14:textId="77777777" w:rsidTr="005303D6">
        <w:tc>
          <w:tcPr>
            <w:tcW w:w="211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F1BEB4" w14:textId="3D35B6D3" w:rsidR="00926265" w:rsidRPr="007062B6" w:rsidRDefault="00926265" w:rsidP="00593B1C">
            <w:pPr>
              <w:rPr>
                <w:b/>
                <w:bCs/>
              </w:rPr>
            </w:pPr>
            <w:proofErr w:type="spellStart"/>
            <w:r>
              <w:rPr>
                <w:b/>
                <w:lang w:eastAsia="de-DE"/>
              </w:rPr>
              <w:t>Vyhl</w:t>
            </w:r>
            <w:proofErr w:type="spellEnd"/>
            <w:r>
              <w:rPr>
                <w:b/>
                <w:lang w:eastAsia="de-DE"/>
              </w:rPr>
              <w:t xml:space="preserve"> č. 50/78Sb.</w:t>
            </w:r>
          </w:p>
        </w:tc>
        <w:tc>
          <w:tcPr>
            <w:tcW w:w="7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7D2DDBD9" w14:textId="1367DF8B" w:rsidR="00926265" w:rsidRPr="007062B6" w:rsidRDefault="00926265" w:rsidP="00593B1C">
            <w:pPr>
              <w:spacing w:before="40" w:after="20"/>
            </w:pPr>
            <w:proofErr w:type="spellStart"/>
            <w:r>
              <w:rPr>
                <w:lang w:eastAsia="de-DE"/>
              </w:rPr>
              <w:t>Vyhl</w:t>
            </w:r>
            <w:proofErr w:type="spellEnd"/>
            <w:r>
              <w:rPr>
                <w:lang w:eastAsia="de-DE"/>
              </w:rPr>
              <w:t xml:space="preserve">. ČUBP a ČBÚ č. 50/1978 </w:t>
            </w:r>
            <w:proofErr w:type="spellStart"/>
            <w:proofErr w:type="gramStart"/>
            <w:r>
              <w:rPr>
                <w:lang w:eastAsia="de-DE"/>
              </w:rPr>
              <w:t>Sb.O</w:t>
            </w:r>
            <w:proofErr w:type="spellEnd"/>
            <w:proofErr w:type="gramEnd"/>
            <w:r>
              <w:rPr>
                <w:lang w:eastAsia="de-DE"/>
              </w:rPr>
              <w:t xml:space="preserve"> odborné způsobilosti v elektrotechnice</w:t>
            </w:r>
          </w:p>
        </w:tc>
      </w:tr>
      <w:tr w:rsidR="00926265" w14:paraId="5178357A" w14:textId="77777777" w:rsidTr="005303D6">
        <w:tc>
          <w:tcPr>
            <w:tcW w:w="211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EB4BC8" w14:textId="419D75F6" w:rsidR="00926265" w:rsidRDefault="00926265" w:rsidP="00593B1C">
            <w:pPr>
              <w:rPr>
                <w:b/>
                <w:lang w:eastAsia="de-DE"/>
              </w:rPr>
            </w:pPr>
            <w:r>
              <w:rPr>
                <w:b/>
                <w:lang w:eastAsia="de-DE"/>
              </w:rPr>
              <w:t xml:space="preserve">AC </w:t>
            </w:r>
          </w:p>
        </w:tc>
        <w:tc>
          <w:tcPr>
            <w:tcW w:w="7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60C71B89" w14:textId="6A3C52D9" w:rsidR="00926265" w:rsidRDefault="00926265" w:rsidP="00593B1C">
            <w:pPr>
              <w:spacing w:before="40" w:after="20"/>
              <w:rPr>
                <w:lang w:eastAsia="de-DE"/>
              </w:rPr>
            </w:pPr>
            <w:r>
              <w:rPr>
                <w:lang w:eastAsia="de-DE"/>
              </w:rPr>
              <w:t>Střídavý proud</w:t>
            </w:r>
          </w:p>
        </w:tc>
      </w:tr>
      <w:tr w:rsidR="00926265" w14:paraId="78C73634" w14:textId="77777777" w:rsidTr="005303D6">
        <w:tc>
          <w:tcPr>
            <w:tcW w:w="211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528259" w14:textId="5B6FC71F" w:rsidR="00926265" w:rsidRDefault="00926265" w:rsidP="00593B1C">
            <w:pPr>
              <w:rPr>
                <w:b/>
                <w:lang w:eastAsia="de-DE"/>
              </w:rPr>
            </w:pPr>
            <w:r>
              <w:rPr>
                <w:b/>
                <w:lang w:eastAsia="de-DE"/>
              </w:rPr>
              <w:t>DC</w:t>
            </w:r>
          </w:p>
        </w:tc>
        <w:tc>
          <w:tcPr>
            <w:tcW w:w="7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195F5186" w14:textId="567D9061" w:rsidR="00926265" w:rsidRDefault="00926265" w:rsidP="00593B1C">
            <w:pPr>
              <w:spacing w:before="40" w:after="20"/>
              <w:rPr>
                <w:lang w:eastAsia="de-DE"/>
              </w:rPr>
            </w:pPr>
            <w:r>
              <w:rPr>
                <w:lang w:eastAsia="de-DE"/>
              </w:rPr>
              <w:t>Stejnosměrný proud</w:t>
            </w:r>
          </w:p>
        </w:tc>
      </w:tr>
      <w:tr w:rsidR="00926265" w14:paraId="528A569C" w14:textId="77777777" w:rsidTr="005303D6">
        <w:tc>
          <w:tcPr>
            <w:tcW w:w="211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9933BA" w14:textId="11782DFC" w:rsidR="00926265" w:rsidRDefault="00926265" w:rsidP="00593B1C">
            <w:pPr>
              <w:rPr>
                <w:b/>
                <w:lang w:eastAsia="de-DE"/>
              </w:rPr>
            </w:pPr>
            <w:r w:rsidRPr="00B94D46">
              <w:rPr>
                <w:b/>
              </w:rPr>
              <w:t>SP, SS, SR, SV, SD</w:t>
            </w:r>
          </w:p>
        </w:tc>
        <w:tc>
          <w:tcPr>
            <w:tcW w:w="7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0B623B51" w14:textId="7C007A9A" w:rsidR="00926265" w:rsidRDefault="00926265" w:rsidP="00593B1C">
            <w:pPr>
              <w:spacing w:before="40" w:after="20"/>
              <w:rPr>
                <w:lang w:eastAsia="de-DE"/>
              </w:rPr>
            </w:pPr>
            <w:r>
              <w:rPr>
                <w:lang w:eastAsia="de-DE"/>
              </w:rPr>
              <w:t xml:space="preserve">Typy rozpojovacích skříní </w:t>
            </w:r>
          </w:p>
        </w:tc>
      </w:tr>
      <w:tr w:rsidR="00926265" w14:paraId="234E2469" w14:textId="77777777" w:rsidTr="005303D6">
        <w:tc>
          <w:tcPr>
            <w:tcW w:w="211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CD77DF" w14:textId="0C168E52" w:rsidR="00926265" w:rsidRDefault="00926265" w:rsidP="00593B1C">
            <w:pPr>
              <w:rPr>
                <w:b/>
                <w:lang w:eastAsia="de-DE"/>
              </w:rPr>
            </w:pPr>
            <w:r w:rsidRPr="00B94D46">
              <w:rPr>
                <w:b/>
              </w:rPr>
              <w:t>PPDS</w:t>
            </w:r>
          </w:p>
        </w:tc>
        <w:tc>
          <w:tcPr>
            <w:tcW w:w="7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1E7C5824" w14:textId="03946BE7" w:rsidR="00926265" w:rsidRDefault="00926265" w:rsidP="00AA5454">
            <w:r w:rsidRPr="0075154C">
              <w:t>Pravidla provozování distribuční soustavy E.ON Distribuce, a.s. elektřina</w:t>
            </w:r>
            <w:r>
              <w:t>.</w:t>
            </w:r>
          </w:p>
        </w:tc>
      </w:tr>
      <w:tr w:rsidR="00477E0A" w14:paraId="7122BEE5" w14:textId="77777777" w:rsidTr="005303D6">
        <w:tc>
          <w:tcPr>
            <w:tcW w:w="211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F5E11C" w14:textId="1032B519" w:rsidR="00477E0A" w:rsidRPr="00B94D46" w:rsidRDefault="009C343B" w:rsidP="00593B1C">
            <w:pPr>
              <w:rPr>
                <w:b/>
              </w:rPr>
            </w:pPr>
            <w:r>
              <w:rPr>
                <w:b/>
              </w:rPr>
              <w:t>VOP</w:t>
            </w:r>
          </w:p>
        </w:tc>
        <w:tc>
          <w:tcPr>
            <w:tcW w:w="7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78C9CF4D" w14:textId="1BB31BF9" w:rsidR="00477E0A" w:rsidRPr="0075154C" w:rsidRDefault="00677907" w:rsidP="00AA5454">
            <w:r>
              <w:t>Všeobecné obchodní podmínky</w:t>
            </w:r>
          </w:p>
        </w:tc>
      </w:tr>
      <w:tr w:rsidR="00861B84" w14:paraId="5189D4DB" w14:textId="77777777" w:rsidTr="005303D6">
        <w:tc>
          <w:tcPr>
            <w:tcW w:w="211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EB6E3C" w14:textId="78E2C8BB" w:rsidR="00861B84" w:rsidRDefault="00861B84" w:rsidP="00593B1C">
            <w:pPr>
              <w:rPr>
                <w:b/>
              </w:rPr>
            </w:pPr>
            <w:r>
              <w:rPr>
                <w:b/>
              </w:rPr>
              <w:t>GZS</w:t>
            </w:r>
          </w:p>
        </w:tc>
        <w:tc>
          <w:tcPr>
            <w:tcW w:w="7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7FF0BCD9" w14:textId="3365B3A8" w:rsidR="00861B84" w:rsidRPr="0075154C" w:rsidRDefault="00677907" w:rsidP="00AA5454">
            <w:r>
              <w:t>Globální zajištění pracoviště</w:t>
            </w:r>
          </w:p>
        </w:tc>
      </w:tr>
    </w:tbl>
    <w:p w14:paraId="0C6EC2F3" w14:textId="6948637A" w:rsidR="00372D63" w:rsidRDefault="00372D63" w:rsidP="003F375C">
      <w:pPr>
        <w:pStyle w:val="Nadpis1"/>
      </w:pPr>
      <w:bookmarkStart w:id="13" w:name="_Toc285017137"/>
      <w:bookmarkStart w:id="14" w:name="_Toc27476312"/>
      <w:r>
        <w:lastRenderedPageBreak/>
        <w:t>Popis činností a pravidel</w:t>
      </w:r>
      <w:bookmarkEnd w:id="13"/>
      <w:bookmarkEnd w:id="14"/>
    </w:p>
    <w:p w14:paraId="10398E77" w14:textId="5DF3A515" w:rsidR="00372D63" w:rsidRDefault="00FD7B57" w:rsidP="00CE20B1">
      <w:pPr>
        <w:pStyle w:val="Nadpis2"/>
      </w:pPr>
      <w:bookmarkStart w:id="15" w:name="_Toc27476313"/>
      <w:r>
        <w:t>Osobní ochranné a pracovní pomůcky</w:t>
      </w:r>
      <w:bookmarkEnd w:id="15"/>
    </w:p>
    <w:p w14:paraId="39107306" w14:textId="77777777" w:rsidR="00573F8C" w:rsidRDefault="00573F8C" w:rsidP="00573F8C">
      <w:pPr>
        <w:pStyle w:val="Textodstavec"/>
      </w:pPr>
      <w:r>
        <w:t>Obecně:</w:t>
      </w:r>
    </w:p>
    <w:p w14:paraId="47198080" w14:textId="2806D967" w:rsidR="00573F8C" w:rsidRDefault="00573F8C" w:rsidP="00573F8C">
      <w:pPr>
        <w:pStyle w:val="Textodstavec"/>
      </w:pPr>
      <w:r>
        <w:t>Povinnosti používat standardní OOPP definované v</w:t>
      </w:r>
      <w:r w:rsidR="00CB0010">
        <w:t> RS - 19</w:t>
      </w:r>
      <w:r>
        <w:t xml:space="preserve"> – Dokumentace k zajištění BOZP, příloha č. 8 – Osobní ochranné pracovní pomůcky (OOPP)</w:t>
      </w:r>
    </w:p>
    <w:p w14:paraId="386387BE" w14:textId="77777777" w:rsidR="00573F8C" w:rsidRDefault="00573F8C" w:rsidP="00573F8C">
      <w:pPr>
        <w:pStyle w:val="Textodstavec"/>
      </w:pPr>
      <w:r w:rsidRPr="005373F6">
        <w:rPr>
          <w:b/>
        </w:rPr>
        <w:t>Připojení vybranou metodou PPN NN</w:t>
      </w:r>
      <w:r>
        <w:t>:</w:t>
      </w:r>
    </w:p>
    <w:p w14:paraId="5D5B444F" w14:textId="77777777" w:rsidR="00573F8C" w:rsidRDefault="00573F8C" w:rsidP="00573F8C">
      <w:pPr>
        <w:pStyle w:val="Textodstavec"/>
        <w:numPr>
          <w:ilvl w:val="0"/>
          <w:numId w:val="28"/>
        </w:numPr>
      </w:pPr>
      <w:r>
        <w:t>dielektrická přilba s obličejovým štítem</w:t>
      </w:r>
    </w:p>
    <w:p w14:paraId="1158850F" w14:textId="77777777" w:rsidR="00573F8C" w:rsidRDefault="00573F8C" w:rsidP="00573F8C">
      <w:pPr>
        <w:pStyle w:val="Textodstavec"/>
        <w:numPr>
          <w:ilvl w:val="0"/>
          <w:numId w:val="28"/>
        </w:numPr>
      </w:pPr>
      <w:r>
        <w:t>vhodná ochranná obuv</w:t>
      </w:r>
    </w:p>
    <w:p w14:paraId="0BF55BAE" w14:textId="5DC157F2" w:rsidR="00573F8C" w:rsidRDefault="00573F8C" w:rsidP="00573F8C">
      <w:pPr>
        <w:pStyle w:val="Textodstavec"/>
        <w:numPr>
          <w:ilvl w:val="0"/>
          <w:numId w:val="28"/>
        </w:numPr>
      </w:pPr>
      <w:r>
        <w:t>ochranný oděv s odolností proti teplu a plamen</w:t>
      </w:r>
      <w:r w:rsidR="00004172">
        <w:t>u</w:t>
      </w:r>
      <w:r>
        <w:t xml:space="preserve"> dle ČSN EN 11612 vhodný pro práce pod napětím chránící před tepelným účinkem elektrického oblouku dle ČSN EN 61482 a splňuje požadavky třídy</w:t>
      </w:r>
      <w:r w:rsidR="00EF1B61">
        <w:t xml:space="preserve"> </w:t>
      </w:r>
      <w:r>
        <w:t>1 (4kA)</w:t>
      </w:r>
    </w:p>
    <w:p w14:paraId="5ECAE3C6" w14:textId="48AAF0CA" w:rsidR="00573F8C" w:rsidRDefault="00573F8C" w:rsidP="00573F8C">
      <w:pPr>
        <w:pStyle w:val="Textodstavec"/>
        <w:numPr>
          <w:ilvl w:val="0"/>
          <w:numId w:val="28"/>
        </w:numPr>
      </w:pPr>
      <w:r>
        <w:t>dielektrické rukavice minimálně třídy 00 vč. mechanické ochrany</w:t>
      </w:r>
    </w:p>
    <w:p w14:paraId="60E4428F" w14:textId="005E57AF" w:rsidR="00311FC5" w:rsidRDefault="00311FC5" w:rsidP="00311FC5">
      <w:pPr>
        <w:pStyle w:val="Textodstavec"/>
        <w:ind w:left="720"/>
      </w:pPr>
    </w:p>
    <w:p w14:paraId="3E567924" w14:textId="34C01CE5" w:rsidR="00311FC5" w:rsidRDefault="00311FC5" w:rsidP="00311FC5">
      <w:pPr>
        <w:pStyle w:val="Nadpis2"/>
      </w:pPr>
      <w:bookmarkStart w:id="16" w:name="_Toc27476314"/>
      <w:r>
        <w:t>Kvalifikace pracovníků a jejich počet</w:t>
      </w:r>
      <w:bookmarkEnd w:id="16"/>
    </w:p>
    <w:p w14:paraId="31F6BCBB" w14:textId="0FF0148C" w:rsidR="007A0F39" w:rsidRPr="00A90A04" w:rsidRDefault="007A0F39" w:rsidP="007A0F39">
      <w:pPr>
        <w:pStyle w:val="Textodstavec"/>
        <w:rPr>
          <w:color w:val="000000" w:themeColor="text1"/>
        </w:rPr>
      </w:pPr>
      <w:r w:rsidRPr="00A90A04">
        <w:rPr>
          <w:color w:val="000000" w:themeColor="text1"/>
        </w:rPr>
        <w:t xml:space="preserve">Práci smí provádět výhradně pracovníci, kteří jsou pravidelně školeni a přezkušováni dle tohoto MPBP ve smyslu §14 </w:t>
      </w:r>
      <w:proofErr w:type="spellStart"/>
      <w:r w:rsidRPr="00A90A04">
        <w:rPr>
          <w:color w:val="000000" w:themeColor="text1"/>
        </w:rPr>
        <w:t>Vyhl</w:t>
      </w:r>
      <w:proofErr w:type="spellEnd"/>
      <w:r w:rsidRPr="00A90A04">
        <w:rPr>
          <w:color w:val="000000" w:themeColor="text1"/>
        </w:rPr>
        <w:t xml:space="preserve">. 50/78 Sb. a následně písemně pověřeni ve smyslu </w:t>
      </w:r>
      <w:r>
        <w:rPr>
          <w:color w:val="000000" w:themeColor="text1"/>
        </w:rPr>
        <w:t>RS - 19</w:t>
      </w:r>
      <w:r w:rsidRPr="00A90A04">
        <w:rPr>
          <w:color w:val="000000" w:themeColor="text1"/>
        </w:rPr>
        <w:t xml:space="preserve"> Dokume</w:t>
      </w:r>
      <w:r>
        <w:rPr>
          <w:color w:val="000000" w:themeColor="text1"/>
        </w:rPr>
        <w:t>n</w:t>
      </w:r>
      <w:r w:rsidRPr="00A90A04">
        <w:rPr>
          <w:color w:val="000000" w:themeColor="text1"/>
        </w:rPr>
        <w:t>tace k zajištění BOZP, příloha č. 10.</w:t>
      </w:r>
    </w:p>
    <w:p w14:paraId="61B31332" w14:textId="455F9442" w:rsidR="007A0F39" w:rsidRDefault="007A0F39" w:rsidP="007A0F39">
      <w:pPr>
        <w:pStyle w:val="Textodstavec"/>
      </w:pPr>
      <w:r>
        <w:t>V</w:t>
      </w:r>
      <w:r w:rsidR="00315094">
        <w:t> </w:t>
      </w:r>
      <w:r>
        <w:t>případě</w:t>
      </w:r>
      <w:r w:rsidR="00315094">
        <w:t>,</w:t>
      </w:r>
      <w:r>
        <w:t xml:space="preserve"> že </w:t>
      </w:r>
      <w:r w:rsidRPr="00247ADF">
        <w:t>se nejedná o práce pod napětím</w:t>
      </w:r>
      <w:r>
        <w:t>,</w:t>
      </w:r>
      <w:r w:rsidR="0089497D">
        <w:t xml:space="preserve"> </w:t>
      </w:r>
      <w:r>
        <w:t xml:space="preserve">může činnost popsané v tomto pokynu provádět jeden pracovník s minimálně §4, </w:t>
      </w:r>
      <w:proofErr w:type="spellStart"/>
      <w:r>
        <w:t>Vyhl</w:t>
      </w:r>
      <w:proofErr w:type="spellEnd"/>
      <w:r>
        <w:t>.</w:t>
      </w:r>
      <w:r w:rsidR="00156659">
        <w:t xml:space="preserve"> </w:t>
      </w:r>
      <w:r>
        <w:t>č. 50/78Sb.</w:t>
      </w:r>
    </w:p>
    <w:p w14:paraId="2DF44706" w14:textId="52F89EEB" w:rsidR="007A0F39" w:rsidRDefault="007A0F39" w:rsidP="007A0F39">
      <w:pPr>
        <w:pStyle w:val="Textodstavec"/>
      </w:pPr>
      <w:r>
        <w:t xml:space="preserve">V případech prací </w:t>
      </w:r>
      <w:r w:rsidRPr="00247ADF">
        <w:t>prováděných pod napětím, jsou</w:t>
      </w:r>
      <w:bookmarkStart w:id="17" w:name="Krytí"/>
      <w:bookmarkEnd w:id="17"/>
      <w:r w:rsidRPr="00247ADF">
        <w:t xml:space="preserve"> kvalifikační požadavky minimálně §6 </w:t>
      </w:r>
      <w:proofErr w:type="spellStart"/>
      <w:r w:rsidRPr="00247ADF">
        <w:t>Vyhl</w:t>
      </w:r>
      <w:proofErr w:type="spellEnd"/>
      <w:r w:rsidRPr="00247ADF">
        <w:t>.</w:t>
      </w:r>
      <w:r w:rsidR="00156659">
        <w:t xml:space="preserve"> </w:t>
      </w:r>
      <w:r w:rsidRPr="00247ADF">
        <w:t>č. 50/78 Sb. Jedná se o práci pod napětím ve smyslu</w:t>
      </w:r>
      <w:r>
        <w:t xml:space="preserve"> ČSN EN 50 110-1, PNE 33 0000-6 ed.2</w:t>
      </w:r>
      <w:r w:rsidR="00156659">
        <w:t xml:space="preserve"> </w:t>
      </w:r>
      <w:r>
        <w:t>kap. 6.1.3, kterou dále zpřesňuje tento MPBP.</w:t>
      </w:r>
    </w:p>
    <w:p w14:paraId="3AE5463A" w14:textId="77DE7324" w:rsidR="007A0F39" w:rsidRDefault="007A0F39" w:rsidP="007A0F39">
      <w:pPr>
        <w:pStyle w:val="Textodstavec"/>
      </w:pPr>
    </w:p>
    <w:p w14:paraId="2BF43712" w14:textId="550513CB" w:rsidR="007A0F39" w:rsidRPr="00A805EE" w:rsidRDefault="003D5FDE" w:rsidP="007A0F39">
      <w:pPr>
        <w:pStyle w:val="Nadpis2"/>
      </w:pPr>
      <w:bookmarkStart w:id="18" w:name="_Toc286307380"/>
      <w:bookmarkStart w:id="19" w:name="_Toc344987633"/>
      <w:bookmarkStart w:id="20" w:name="_Toc344987903"/>
      <w:bookmarkStart w:id="21" w:name="_Toc344988122"/>
      <w:bookmarkStart w:id="22" w:name="_Toc367168078"/>
      <w:bookmarkStart w:id="23" w:name="_Toc27476315"/>
      <w:r w:rsidRPr="00A60323">
        <w:t>Přechodný odběr elektrické energie zhotovitelů v souladu se </w:t>
      </w:r>
      <w:bookmarkEnd w:id="18"/>
      <w:bookmarkEnd w:id="19"/>
      <w:bookmarkEnd w:id="20"/>
      <w:bookmarkEnd w:id="21"/>
      <w:r w:rsidRPr="00A60323">
        <w:t xml:space="preserve">Všeobecnými podmínkami provádění staveb pro společnost E.ON </w:t>
      </w:r>
      <w:bookmarkEnd w:id="22"/>
      <w:r>
        <w:t>Distribuce, a. s.</w:t>
      </w:r>
      <w:bookmarkEnd w:id="23"/>
      <w:r>
        <w:t xml:space="preserve"> </w:t>
      </w:r>
    </w:p>
    <w:p w14:paraId="2285183C" w14:textId="017CBFC4" w:rsidR="00775984" w:rsidRDefault="00775984" w:rsidP="004F1DE6">
      <w:pPr>
        <w:numPr>
          <w:ilvl w:val="0"/>
          <w:numId w:val="30"/>
        </w:numPr>
        <w:spacing w:line="280" w:lineRule="atLeast"/>
        <w:ind w:left="426" w:hanging="426"/>
      </w:pPr>
      <w:r>
        <w:t>Součástí rámcové smlouvy jsou VPPS, kde je uvedeno, že „</w:t>
      </w:r>
      <w:r w:rsidRPr="003351D1">
        <w:rPr>
          <w:i/>
          <w:iCs/>
        </w:rPr>
        <w:t xml:space="preserve">Objednatel poskytne zdarma k dispozici technologickou vodu a elektřinu v případě, že je má v místě staveniště k dispozici. Objednatel však neodpovídá za případné přerušení dodávek těchto komodit. Rozpočet projektu stavby neobsahuje tomto případě v položce GZS náklady na krytí dodávek těchto komodit. V případě potřeby vybudování dočasných přípojek zařízení staveniště jsou pokládky </w:t>
      </w:r>
      <w:proofErr w:type="spellStart"/>
      <w:r w:rsidRPr="003351D1">
        <w:rPr>
          <w:i/>
          <w:iCs/>
        </w:rPr>
        <w:t>proudovodných</w:t>
      </w:r>
      <w:proofErr w:type="spellEnd"/>
      <w:r w:rsidRPr="003351D1">
        <w:rPr>
          <w:i/>
          <w:iCs/>
        </w:rPr>
        <w:t xml:space="preserve"> a vodovodních přípojných vedení od místa připojení do místa použití odpovědností zhotovitele a nebudou samostatně hrazeny (pokud nejsou současně samostatnými stavebními objekty).</w:t>
      </w:r>
      <w:r w:rsidR="003351D1" w:rsidRPr="003351D1">
        <w:rPr>
          <w:iCs/>
        </w:rPr>
        <w:t>“</w:t>
      </w:r>
    </w:p>
    <w:p w14:paraId="66FF8A17" w14:textId="39128B71" w:rsidR="00775984" w:rsidRPr="00E24689" w:rsidRDefault="00775984" w:rsidP="00775984">
      <w:pPr>
        <w:numPr>
          <w:ilvl w:val="0"/>
          <w:numId w:val="30"/>
        </w:numPr>
        <w:spacing w:line="280" w:lineRule="atLeast"/>
        <w:ind w:left="426" w:hanging="426"/>
        <w:rPr>
          <w:color w:val="000000" w:themeColor="text1"/>
        </w:rPr>
      </w:pPr>
      <w:r w:rsidRPr="00E24689">
        <w:rPr>
          <w:color w:val="000000" w:themeColor="text1"/>
        </w:rPr>
        <w:t>Tento přechodný odběr se týká pouze krátkodobého připojení v místě, kde zhotovitel v souladu se smlouvou provádí činnosti spojené s opravou, údržbou nebo výstavbou zařízení D</w:t>
      </w:r>
      <w:r w:rsidR="00465422">
        <w:rPr>
          <w:color w:val="000000" w:themeColor="text1"/>
        </w:rPr>
        <w:t>S</w:t>
      </w:r>
    </w:p>
    <w:p w14:paraId="74617B74" w14:textId="0D60EBD7" w:rsidR="00775984" w:rsidRPr="00E24689" w:rsidRDefault="00775984" w:rsidP="00775984">
      <w:pPr>
        <w:numPr>
          <w:ilvl w:val="0"/>
          <w:numId w:val="30"/>
        </w:numPr>
        <w:spacing w:line="280" w:lineRule="atLeast"/>
        <w:ind w:left="426" w:hanging="426"/>
        <w:rPr>
          <w:color w:val="000000" w:themeColor="text1"/>
        </w:rPr>
      </w:pPr>
      <w:r w:rsidRPr="00E24689">
        <w:rPr>
          <w:color w:val="000000" w:themeColor="text1"/>
        </w:rPr>
        <w:t xml:space="preserve">Může se jednat o připojení zařízení staveniště např. mobilních kontejnerů pro ubytování zaměstnanců nebo pro výstavbu budovy rozvodny, kde se předpokládá přechodné připojení v řádu několika týdnů. </w:t>
      </w:r>
    </w:p>
    <w:p w14:paraId="5ACA0EF2" w14:textId="3E575EDD" w:rsidR="00775984" w:rsidRDefault="00775984" w:rsidP="00775984">
      <w:pPr>
        <w:numPr>
          <w:ilvl w:val="0"/>
          <w:numId w:val="30"/>
        </w:numPr>
        <w:spacing w:line="280" w:lineRule="atLeast"/>
        <w:ind w:left="426" w:hanging="426"/>
        <w:rPr>
          <w:color w:val="000000" w:themeColor="text1"/>
        </w:rPr>
      </w:pPr>
      <w:r w:rsidRPr="00E24689">
        <w:rPr>
          <w:color w:val="000000" w:themeColor="text1"/>
        </w:rPr>
        <w:t>Při opravách, údržbě a výstavbě se jedná zejména o připojení „jednofázového“ ručního nářadí (vrtačky, vrtací kladiva, svářecí přístroje, vysavače, osvětlení pro pracovní činnost za snížené viditelnosti apod.) a v odůvodněných případech o připojení „třífázového“ spotřebiče.</w:t>
      </w:r>
    </w:p>
    <w:p w14:paraId="33B2E58A" w14:textId="1968A1D4" w:rsidR="000111CA" w:rsidRPr="00FD7B57" w:rsidRDefault="00BE223C" w:rsidP="00FD7B57">
      <w:pPr>
        <w:pStyle w:val="Nadpis2"/>
      </w:pPr>
      <w:bookmarkStart w:id="24" w:name="_Toc27476316"/>
      <w:r>
        <w:lastRenderedPageBreak/>
        <w:t>Technické, legislativní a personální podmínky pro připojení přechodového odběru</w:t>
      </w:r>
      <w:bookmarkEnd w:id="24"/>
    </w:p>
    <w:p w14:paraId="45F5DD3A" w14:textId="2636E6EE" w:rsidR="00291A81" w:rsidRDefault="00EB32FB" w:rsidP="00291A81">
      <w:pPr>
        <w:pStyle w:val="Nadpis3"/>
      </w:pPr>
      <w:bookmarkStart w:id="25" w:name="_Toc27476317"/>
      <w:r>
        <w:t>Ze stávajícího rozvaděče NN DTS pevně osazeného zásuvkou pro 230</w:t>
      </w:r>
      <w:r w:rsidR="00291A81">
        <w:t xml:space="preserve"> V- (</w:t>
      </w:r>
      <w:proofErr w:type="spellStart"/>
      <w:r w:rsidR="00291A81">
        <w:t>Příl</w:t>
      </w:r>
      <w:proofErr w:type="spellEnd"/>
      <w:r w:rsidR="00291A81">
        <w:t xml:space="preserve">. č. </w:t>
      </w:r>
      <w:r w:rsidR="00AE67AC">
        <w:t>1</w:t>
      </w:r>
      <w:r w:rsidR="00291A81">
        <w:t>)</w:t>
      </w:r>
      <w:bookmarkEnd w:id="25"/>
    </w:p>
    <w:p w14:paraId="45649965" w14:textId="334340CE" w:rsidR="00CE50BE" w:rsidRPr="00247ADF" w:rsidRDefault="00CE50BE" w:rsidP="00CE50BE">
      <w:pPr>
        <w:numPr>
          <w:ilvl w:val="0"/>
          <w:numId w:val="31"/>
        </w:numPr>
        <w:spacing w:line="280" w:lineRule="atLeast"/>
      </w:pPr>
      <w:r w:rsidRPr="00E24689">
        <w:t>Při připojení pohyblivého přívodu nebo ručního nářadí do 1f zásuvky 230 V je nutné vždy použít proudový chránič s </w:t>
      </w:r>
      <w:proofErr w:type="spellStart"/>
      <w:r w:rsidRPr="00E24689">
        <w:t>vyb</w:t>
      </w:r>
      <w:proofErr w:type="spellEnd"/>
      <w:r w:rsidRPr="00E24689">
        <w:t xml:space="preserve">. proudem 30 mA. Tento chránič </w:t>
      </w:r>
      <w:r w:rsidRPr="00247ADF">
        <w:t>může být buď součástí elektroinstalace TS, nebo musí být použit externí proudový chránič</w:t>
      </w:r>
      <w:r w:rsidR="00B05228">
        <w:t xml:space="preserve"> </w:t>
      </w:r>
      <w:r w:rsidRPr="00247ADF">
        <w:t>- tzv.</w:t>
      </w:r>
      <w:r w:rsidR="00DE24C6">
        <w:t xml:space="preserve"> </w:t>
      </w:r>
      <w:r w:rsidRPr="00247ADF">
        <w:t>“proudový chránič do zásuvky“</w:t>
      </w:r>
      <w:r w:rsidR="00DE24C6">
        <w:t xml:space="preserve"> </w:t>
      </w:r>
      <w:r w:rsidRPr="00247ADF">
        <w:t>(příklady těchto proudových chráničů do zásuvky jsou uvedeny v</w:t>
      </w:r>
      <w:r w:rsidR="000A570A">
        <w:t xml:space="preserve"> </w:t>
      </w:r>
      <w:r w:rsidRPr="00247ADF">
        <w:t>Příloze č.1)</w:t>
      </w:r>
      <w:r w:rsidR="00DE24C6">
        <w:t>.</w:t>
      </w:r>
    </w:p>
    <w:p w14:paraId="3F5DA47D" w14:textId="77777777" w:rsidR="00CE50BE" w:rsidRPr="00247ADF" w:rsidRDefault="00CE50BE" w:rsidP="00CE50BE">
      <w:pPr>
        <w:numPr>
          <w:ilvl w:val="0"/>
          <w:numId w:val="31"/>
        </w:numPr>
        <w:spacing w:line="280" w:lineRule="atLeast"/>
        <w:jc w:val="both"/>
      </w:pPr>
      <w:r w:rsidRPr="00247ADF">
        <w:t>Pro připojení pohyblivého přívodu nebo ručního nářadí do servisní zásuvky musí pracovník ZHT splňovat:</w:t>
      </w:r>
    </w:p>
    <w:p w14:paraId="067C1F5D" w14:textId="47BAC1D6" w:rsidR="00CE50BE" w:rsidRPr="00247ADF" w:rsidRDefault="00CE50BE" w:rsidP="00CE50BE">
      <w:pPr>
        <w:numPr>
          <w:ilvl w:val="1"/>
          <w:numId w:val="31"/>
        </w:numPr>
      </w:pPr>
      <w:r w:rsidRPr="00247ADF">
        <w:t xml:space="preserve">kvalifikaci podle §4 </w:t>
      </w:r>
      <w:proofErr w:type="spellStart"/>
      <w:r w:rsidRPr="00247ADF">
        <w:t>Vyhl</w:t>
      </w:r>
      <w:proofErr w:type="spellEnd"/>
      <w:r w:rsidRPr="00247ADF">
        <w:t xml:space="preserve"> č. 50/78Sb. za předpokladu krytí IP 21 ze strany ovládání rozvaděče. V</w:t>
      </w:r>
      <w:r w:rsidR="00AE67AC">
        <w:t xml:space="preserve"> </w:t>
      </w:r>
      <w:r w:rsidRPr="00247ADF">
        <w:t xml:space="preserve">případě nedodržení krytí musí mít provádějící pracovník kvalifikaci podle §6 </w:t>
      </w:r>
      <w:proofErr w:type="spellStart"/>
      <w:r w:rsidRPr="00247ADF">
        <w:t>Vyhl</w:t>
      </w:r>
      <w:proofErr w:type="spellEnd"/>
      <w:r w:rsidRPr="00247ADF">
        <w:t>. 50/78 Sb.</w:t>
      </w:r>
    </w:p>
    <w:p w14:paraId="62CBDEFE" w14:textId="3EA9399F" w:rsidR="00CE50BE" w:rsidRPr="00E24689" w:rsidRDefault="00CE50BE" w:rsidP="00CE50BE">
      <w:pPr>
        <w:numPr>
          <w:ilvl w:val="1"/>
          <w:numId w:val="31"/>
        </w:numPr>
      </w:pPr>
      <w:r w:rsidRPr="00E24689">
        <w:t>Je písemně pověřený k této činnosti v rámci sjednaného druhu práce podle pracovní smlouvy po vzájemné dohodě ve smyslu Dokumentace k zajištění BOZP</w:t>
      </w:r>
      <w:r w:rsidR="004969FA">
        <w:t xml:space="preserve"> </w:t>
      </w:r>
      <w:r w:rsidR="004969FA">
        <w:br/>
      </w:r>
      <w:r w:rsidRPr="00E24689">
        <w:t>(u organizace v řádném pracovním vztahu) k samostatnému výkonu dle uvedených pracovních činností</w:t>
      </w:r>
      <w:r w:rsidR="00DE24C6">
        <w:t>.</w:t>
      </w:r>
    </w:p>
    <w:p w14:paraId="4236968E" w14:textId="784236F4" w:rsidR="00CE50BE" w:rsidRPr="00E24689" w:rsidRDefault="00CE50BE" w:rsidP="00CE50BE">
      <w:pPr>
        <w:numPr>
          <w:ilvl w:val="0"/>
          <w:numId w:val="31"/>
        </w:numPr>
        <w:spacing w:line="280" w:lineRule="atLeast"/>
        <w:jc w:val="both"/>
      </w:pPr>
      <w:r w:rsidRPr="00E24689">
        <w:t>Rozvaděč NN DTS bude opětně zajištěn proti přístupu osob bez elektrotechnické kvalifikace.</w:t>
      </w:r>
    </w:p>
    <w:p w14:paraId="433AAF16" w14:textId="3D13D88C" w:rsidR="00CE50BE" w:rsidRPr="00E24689" w:rsidRDefault="00CE50BE" w:rsidP="00CE50BE">
      <w:pPr>
        <w:numPr>
          <w:ilvl w:val="0"/>
          <w:numId w:val="31"/>
        </w:numPr>
        <w:spacing w:line="280" w:lineRule="atLeast"/>
        <w:jc w:val="both"/>
      </w:pPr>
      <w:r w:rsidRPr="00E24689">
        <w:t xml:space="preserve">Připojované pohyblivé přívody a spotřebiče musí splňovat požadavky dle ČSN 34 0350 </w:t>
      </w:r>
      <w:proofErr w:type="spellStart"/>
      <w:r w:rsidRPr="00E24689">
        <w:t>ed</w:t>
      </w:r>
      <w:proofErr w:type="spellEnd"/>
      <w:r w:rsidRPr="00E24689">
        <w:t>. 2 Bezpečnostní požadavky na pohyblivé přívody a šňůrová vedení – zejména požadavky na dimenzování a mechanické namáhání.</w:t>
      </w:r>
    </w:p>
    <w:p w14:paraId="1CA8D525" w14:textId="21EA32AF" w:rsidR="00291A81" w:rsidRDefault="00CE50BE" w:rsidP="00291A81">
      <w:pPr>
        <w:numPr>
          <w:ilvl w:val="0"/>
          <w:numId w:val="31"/>
        </w:numPr>
        <w:spacing w:line="280" w:lineRule="atLeast"/>
        <w:jc w:val="both"/>
      </w:pPr>
      <w:r w:rsidRPr="00E24689">
        <w:t xml:space="preserve">ZHT zajistí proškolení a vedení dokumentace k těmto pohyblivým přívodům a spotřebičům včetně pravidelných revizí dle ČSN EN 33 1600 </w:t>
      </w:r>
      <w:proofErr w:type="spellStart"/>
      <w:r w:rsidRPr="00E24689">
        <w:t>ed</w:t>
      </w:r>
      <w:proofErr w:type="spellEnd"/>
      <w:r w:rsidRPr="00E24689">
        <w:t>. 2. Před každým použitím takovéhoto prostředku provede pracovník jeho vizuální kontrolu.</w:t>
      </w:r>
    </w:p>
    <w:p w14:paraId="03EBEA37" w14:textId="7ECF4F9D" w:rsidR="00CE5F1B" w:rsidRDefault="00CE5F1B" w:rsidP="00CE5F1B">
      <w:pPr>
        <w:spacing w:line="280" w:lineRule="atLeast"/>
        <w:ind w:left="720"/>
        <w:jc w:val="both"/>
      </w:pPr>
    </w:p>
    <w:p w14:paraId="722E37C3" w14:textId="52EDC331" w:rsidR="00CE5F1B" w:rsidRDefault="0053613E" w:rsidP="00CE5F1B">
      <w:pPr>
        <w:pStyle w:val="Nadpis3"/>
      </w:pPr>
      <w:bookmarkStart w:id="26" w:name="_Toc27476318"/>
      <w:r>
        <w:t>Ze stávající skříně</w:t>
      </w:r>
      <w:r w:rsidR="00357F5F" w:rsidRPr="009942CB">
        <w:t xml:space="preserve"> (SP, SS, SR, SV, SD, rozvaděče DTS bez pevně osazené zásuvky) – metodou PPN NN – pomocí servisní zásuvky (</w:t>
      </w:r>
      <w:proofErr w:type="spellStart"/>
      <w:r w:rsidR="00357F5F" w:rsidRPr="009942CB">
        <w:t>Příl</w:t>
      </w:r>
      <w:proofErr w:type="spellEnd"/>
      <w:r w:rsidR="00357F5F" w:rsidRPr="009942CB">
        <w:t>.</w:t>
      </w:r>
      <w:r w:rsidR="002119E0">
        <w:t xml:space="preserve"> </w:t>
      </w:r>
      <w:r w:rsidR="00357F5F" w:rsidRPr="009942CB">
        <w:t xml:space="preserve">č. </w:t>
      </w:r>
      <w:r w:rsidR="002119E0">
        <w:t>1</w:t>
      </w:r>
      <w:r w:rsidR="00357F5F" w:rsidRPr="009942CB">
        <w:t>)</w:t>
      </w:r>
      <w:bookmarkEnd w:id="26"/>
    </w:p>
    <w:p w14:paraId="7CBCB6A9" w14:textId="10F6A31D" w:rsidR="00367046" w:rsidRPr="00E24689" w:rsidRDefault="00367046" w:rsidP="00367046">
      <w:pPr>
        <w:numPr>
          <w:ilvl w:val="0"/>
          <w:numId w:val="31"/>
        </w:numPr>
        <w:spacing w:line="280" w:lineRule="atLeast"/>
      </w:pPr>
      <w:r w:rsidRPr="009942CB">
        <w:t>Při připojení servisní zásuvky je nutné zajistit</w:t>
      </w:r>
      <w:r w:rsidR="003351D1">
        <w:t>,</w:t>
      </w:r>
      <w:r w:rsidRPr="009942CB">
        <w:t xml:space="preserve"> aby použitá servisní zásuvka byla vždy vybavena ochranou proti přetížení a zkratu a zejména proudovým chráničem s vybavovacím proudem 30</w:t>
      </w:r>
      <w:r w:rsidR="0057144D">
        <w:t xml:space="preserve"> </w:t>
      </w:r>
      <w:r w:rsidRPr="009942CB">
        <w:t xml:space="preserve">mA (přípustné typy konkrétních zařízení jsou uvedeny v Příloze č. </w:t>
      </w:r>
      <w:r w:rsidR="003F1069">
        <w:t>1</w:t>
      </w:r>
      <w:r w:rsidRPr="009942CB">
        <w:t>). Skříň (SP, SS, SR, SV, SD, rozvaděč DTS bez pevně osazené zásuvky) bude opětně zajištěna</w:t>
      </w:r>
      <w:r w:rsidRPr="00E24689">
        <w:t xml:space="preserve"> proti přístupu osob s kvalifikací dle §4 </w:t>
      </w:r>
      <w:proofErr w:type="spellStart"/>
      <w:r w:rsidRPr="00E24689">
        <w:t>Vyhl</w:t>
      </w:r>
      <w:proofErr w:type="spellEnd"/>
      <w:r w:rsidRPr="00E24689">
        <w:t>.</w:t>
      </w:r>
      <w:r w:rsidR="00E15D6A">
        <w:t xml:space="preserve"> </w:t>
      </w:r>
      <w:r w:rsidRPr="00E24689">
        <w:t>č. 50/78Sb. a nižší.</w:t>
      </w:r>
    </w:p>
    <w:p w14:paraId="6EB87E08" w14:textId="6CDDF230" w:rsidR="00367046" w:rsidRPr="00E24689" w:rsidRDefault="00367046" w:rsidP="00367046">
      <w:pPr>
        <w:numPr>
          <w:ilvl w:val="0"/>
          <w:numId w:val="32"/>
        </w:numPr>
        <w:spacing w:line="280" w:lineRule="atLeast"/>
        <w:ind w:left="709"/>
      </w:pPr>
      <w:r w:rsidRPr="00E24689">
        <w:t>Pro připojení servisní zásuvky do skříní (SP, SS, SR, SD, rozvaděčů DTS bez pevně osazené zásuvky) musí pracovník ZHT splňovat:</w:t>
      </w:r>
    </w:p>
    <w:p w14:paraId="36C7F6DD" w14:textId="5721906F" w:rsidR="00367046" w:rsidRDefault="00367046" w:rsidP="00367046">
      <w:pPr>
        <w:numPr>
          <w:ilvl w:val="0"/>
          <w:numId w:val="33"/>
        </w:numPr>
        <w:spacing w:line="280" w:lineRule="atLeast"/>
      </w:pPr>
      <w:r>
        <w:t xml:space="preserve">Kvalifikace min. §6 do 1000 V </w:t>
      </w:r>
      <w:proofErr w:type="spellStart"/>
      <w:r>
        <w:t>Vyhl</w:t>
      </w:r>
      <w:proofErr w:type="spellEnd"/>
      <w:r>
        <w:t>.</w:t>
      </w:r>
      <w:r w:rsidR="00E15D6A">
        <w:t xml:space="preserve"> </w:t>
      </w:r>
      <w:r>
        <w:t>č. 50/78Sb.</w:t>
      </w:r>
    </w:p>
    <w:p w14:paraId="30563CCD" w14:textId="77777777" w:rsidR="00367046" w:rsidRDefault="00367046" w:rsidP="00367046">
      <w:pPr>
        <w:numPr>
          <w:ilvl w:val="0"/>
          <w:numId w:val="33"/>
        </w:numPr>
        <w:spacing w:line="280" w:lineRule="atLeast"/>
      </w:pPr>
      <w:r>
        <w:t>Absolvované a platné příslušné školení na vybrané práce PPN NN</w:t>
      </w:r>
    </w:p>
    <w:p w14:paraId="77674702" w14:textId="11E37730" w:rsidR="00367046" w:rsidRPr="00247ADF" w:rsidRDefault="00367046" w:rsidP="00367046">
      <w:pPr>
        <w:numPr>
          <w:ilvl w:val="0"/>
          <w:numId w:val="33"/>
        </w:numPr>
      </w:pPr>
      <w:r w:rsidRPr="00DB6330">
        <w:t xml:space="preserve">Je písemně pověřený k této činnosti v rámci sjednaného druhu práce podle pracovní smlouvy po vzájemné dohodě ve </w:t>
      </w:r>
      <w:r w:rsidRPr="00247ADF">
        <w:t>smyslu ve smyslu „Dokumentace k zajištění BOZP (u organizace v řádném pracovním vztahu) k samostatnému výkonu dle uvedených pracovních činností</w:t>
      </w:r>
    </w:p>
    <w:p w14:paraId="501BFCF4" w14:textId="1E795FE8" w:rsidR="00367046" w:rsidRPr="00247ADF" w:rsidRDefault="00367046" w:rsidP="00367046">
      <w:pPr>
        <w:numPr>
          <w:ilvl w:val="0"/>
          <w:numId w:val="34"/>
        </w:numPr>
        <w:ind w:left="845" w:hanging="567"/>
      </w:pPr>
      <w:r w:rsidRPr="00247ADF">
        <w:t>Pro připojení pohyblivého přívodu nebo ručního nářadí do servisní zásuvky musí pracovník ZHT splňovat</w:t>
      </w:r>
      <w:r w:rsidR="007528AB">
        <w:t xml:space="preserve"> </w:t>
      </w:r>
      <w:r w:rsidRPr="00247ADF">
        <w:t>požadavk</w:t>
      </w:r>
      <w:r w:rsidR="007528AB">
        <w:t>y</w:t>
      </w:r>
      <w:r w:rsidRPr="00247ADF">
        <w:t xml:space="preserve"> min. podle §4 </w:t>
      </w:r>
      <w:proofErr w:type="spellStart"/>
      <w:r w:rsidRPr="00247ADF">
        <w:t>Vyhl</w:t>
      </w:r>
      <w:proofErr w:type="spellEnd"/>
      <w:r w:rsidRPr="00247ADF">
        <w:t xml:space="preserve"> č. 50/78Sb.</w:t>
      </w:r>
      <w:r w:rsidR="007528AB">
        <w:t xml:space="preserve"> </w:t>
      </w:r>
      <w:r w:rsidRPr="00247ADF">
        <w:t>Během takto provedeného připojení musí zůstat zachované požadované minimální krytí prvků DS IP43, pokud není možné technicky splnit, musí být provedeno jiné technické opatření (ochrany definované v </w:t>
      </w:r>
      <w:r w:rsidR="007528AB">
        <w:br/>
      </w:r>
      <w:r w:rsidRPr="00247ADF">
        <w:t xml:space="preserve">PNE 33 0000-1 </w:t>
      </w:r>
      <w:proofErr w:type="spellStart"/>
      <w:r w:rsidRPr="00247ADF">
        <w:t>ed</w:t>
      </w:r>
      <w:proofErr w:type="spellEnd"/>
      <w:r w:rsidRPr="00247ADF">
        <w:t xml:space="preserve">. 5, kap. 3.2.1 Rozdělení </w:t>
      </w:r>
      <w:proofErr w:type="gramStart"/>
      <w:r w:rsidRPr="00247ADF">
        <w:t>ochran - živých</w:t>
      </w:r>
      <w:proofErr w:type="gramEnd"/>
      <w:r w:rsidRPr="00247ADF">
        <w:t xml:space="preserve"> částí)</w:t>
      </w:r>
    </w:p>
    <w:p w14:paraId="5CC405C3" w14:textId="77777777" w:rsidR="00367046" w:rsidRPr="00247ADF" w:rsidRDefault="00367046" w:rsidP="00367046">
      <w:pPr>
        <w:numPr>
          <w:ilvl w:val="1"/>
          <w:numId w:val="33"/>
        </w:numPr>
        <w:spacing w:line="280" w:lineRule="atLeast"/>
      </w:pPr>
      <w:r w:rsidRPr="00247ADF">
        <w:t>Základní ochrana živých částí může být vytvořena:</w:t>
      </w:r>
    </w:p>
    <w:p w14:paraId="671E03F9" w14:textId="77777777" w:rsidR="00367046" w:rsidRPr="00247ADF" w:rsidRDefault="00367046" w:rsidP="00367046">
      <w:pPr>
        <w:numPr>
          <w:ilvl w:val="2"/>
          <w:numId w:val="33"/>
        </w:numPr>
        <w:spacing w:line="280" w:lineRule="atLeast"/>
      </w:pPr>
      <w:r w:rsidRPr="00247ADF">
        <w:lastRenderedPageBreak/>
        <w:t xml:space="preserve"> polohou (čl. 3.2.2.1);</w:t>
      </w:r>
    </w:p>
    <w:p w14:paraId="058B4426" w14:textId="0BD20325" w:rsidR="00367046" w:rsidRPr="00247ADF" w:rsidRDefault="00A162B9" w:rsidP="00367046">
      <w:pPr>
        <w:numPr>
          <w:ilvl w:val="2"/>
          <w:numId w:val="33"/>
        </w:numPr>
        <w:spacing w:line="280" w:lineRule="atLeast"/>
      </w:pPr>
      <w:r>
        <w:t xml:space="preserve"> </w:t>
      </w:r>
      <w:r w:rsidR="00367046" w:rsidRPr="00247ADF">
        <w:t>zábranou (čl. 3.2.2.2);</w:t>
      </w:r>
    </w:p>
    <w:p w14:paraId="4AC20D5E" w14:textId="727434A8" w:rsidR="00367046" w:rsidRPr="00247ADF" w:rsidRDefault="00367046" w:rsidP="00367046">
      <w:pPr>
        <w:numPr>
          <w:ilvl w:val="2"/>
          <w:numId w:val="33"/>
        </w:numPr>
        <w:spacing w:line="280" w:lineRule="atLeast"/>
      </w:pPr>
      <w:r w:rsidRPr="00247ADF">
        <w:t xml:space="preserve"> přepážkami nebo kryty (čl. 3.2.2.3)</w:t>
      </w:r>
      <w:r w:rsidR="00A162B9">
        <w:t>;</w:t>
      </w:r>
    </w:p>
    <w:p w14:paraId="1187A565" w14:textId="77777777" w:rsidR="00367046" w:rsidRPr="00247ADF" w:rsidRDefault="00367046" w:rsidP="00367046">
      <w:pPr>
        <w:numPr>
          <w:ilvl w:val="2"/>
          <w:numId w:val="33"/>
        </w:numPr>
        <w:spacing w:line="280" w:lineRule="atLeast"/>
      </w:pPr>
      <w:r w:rsidRPr="00247ADF">
        <w:t xml:space="preserve"> izolací živých částí (čl. 3.2.2.4);</w:t>
      </w:r>
    </w:p>
    <w:p w14:paraId="1BE0C9CB" w14:textId="77777777" w:rsidR="00367046" w:rsidRPr="00247ADF" w:rsidRDefault="00367046" w:rsidP="00367046">
      <w:pPr>
        <w:numPr>
          <w:ilvl w:val="0"/>
          <w:numId w:val="35"/>
        </w:numPr>
        <w:spacing w:line="280" w:lineRule="atLeast"/>
      </w:pPr>
      <w:r w:rsidRPr="00247ADF">
        <w:rPr>
          <w:bCs/>
        </w:rPr>
        <w:t>jedná se o základní požadavek normy</w:t>
      </w:r>
      <w:r w:rsidRPr="00247ADF">
        <w:rPr>
          <w:b/>
          <w:bCs/>
        </w:rPr>
        <w:t xml:space="preserve"> </w:t>
      </w:r>
      <w:r w:rsidRPr="00247ADF">
        <w:t xml:space="preserve">PNE 33 0000-1 kap. </w:t>
      </w:r>
      <w:r w:rsidRPr="00783176">
        <w:rPr>
          <w:bCs/>
        </w:rPr>
        <w:t>3.2.2.3.2</w:t>
      </w:r>
      <w:r w:rsidRPr="00247ADF">
        <w:rPr>
          <w:b/>
          <w:bCs/>
        </w:rPr>
        <w:t xml:space="preserve"> </w:t>
      </w:r>
      <w:r w:rsidRPr="00247ADF">
        <w:t>U rozv</w:t>
      </w:r>
      <w:r>
        <w:t>a</w:t>
      </w:r>
      <w:r w:rsidRPr="00247ADF">
        <w:t>děčů (včetně kabelových skříní) přístupných laikům a pracovníkům seznámeným je požadováno krytí aspoň IP4</w:t>
      </w:r>
      <w:r>
        <w:t>3.</w:t>
      </w:r>
    </w:p>
    <w:p w14:paraId="3A7D3F05" w14:textId="60E36F61" w:rsidR="00D855A5" w:rsidRDefault="00AD6134" w:rsidP="00AD6134">
      <w:pPr>
        <w:pStyle w:val="Nadpis3"/>
      </w:pPr>
      <w:bookmarkStart w:id="27" w:name="_Toc27476319"/>
      <w:r>
        <w:t>Připojení</w:t>
      </w:r>
      <w:r w:rsidR="001028A2">
        <w:t xml:space="preserve"> </w:t>
      </w:r>
      <w:r w:rsidR="001028A2" w:rsidRPr="00247ADF">
        <w:t>mobilní buňky</w:t>
      </w:r>
      <w:r w:rsidR="001028A2">
        <w:t xml:space="preserve"> do staveništního rozvaděče dle podmínek distributora el. energie</w:t>
      </w:r>
      <w:bookmarkEnd w:id="27"/>
    </w:p>
    <w:p w14:paraId="64238E07" w14:textId="7A113D74" w:rsidR="00BA2685" w:rsidRDefault="00BA2685" w:rsidP="00BA2685">
      <w:pPr>
        <w:pStyle w:val="Textodstavec"/>
      </w:pPr>
      <w:r>
        <w:t>Mobilní buňkou se rozumí zařízení na staveništích při investičních akcích údržbářských činnostech na základě uzavřeného smluvního vztahu se ZHT</w:t>
      </w:r>
      <w:r w:rsidR="00141754">
        <w:t>.</w:t>
      </w:r>
      <w:r w:rsidR="008B3EC6">
        <w:t xml:space="preserve"> </w:t>
      </w:r>
      <w:r>
        <w:t>Zařízení se zřizují na dobu nejvýše 6 měsíců a v případě delšího provozování se posuzují jako opětovně zřizovaná</w:t>
      </w:r>
      <w:r w:rsidR="00141754">
        <w:t>.</w:t>
      </w:r>
    </w:p>
    <w:p w14:paraId="430C8FDD" w14:textId="79D27793" w:rsidR="00BA2685" w:rsidRDefault="00BA2685" w:rsidP="00BA2685">
      <w:pPr>
        <w:pStyle w:val="Textodstavec"/>
      </w:pPr>
      <w:r>
        <w:t>Zařízení musí být používáno jen za stanovených pracovních, provozních podmínek a k účelu, pro které bylo vyrobeno, zhotoveno nebo zřízeno a musí být udržováno v dobrém technickém stavu, který odpovídá příslušným normám a předpisům</w:t>
      </w:r>
      <w:r w:rsidR="00925CF9">
        <w:t>.</w:t>
      </w:r>
    </w:p>
    <w:p w14:paraId="53F7EBA6" w14:textId="05A94A14" w:rsidR="00BA2685" w:rsidRDefault="00BA2685" w:rsidP="00BA2685">
      <w:pPr>
        <w:pStyle w:val="Textodstavec"/>
      </w:pPr>
      <w:r>
        <w:t>Zřizovat zařízení v prostorách s nebezpečím výbuchu a požáru je zakázáno</w:t>
      </w:r>
      <w:r w:rsidR="00925CF9">
        <w:t>.</w:t>
      </w:r>
    </w:p>
    <w:p w14:paraId="69181B64" w14:textId="77777777" w:rsidR="00BA2685" w:rsidRDefault="00BA2685" w:rsidP="00BA2685">
      <w:pPr>
        <w:pStyle w:val="Textodstavec"/>
      </w:pPr>
    </w:p>
    <w:p w14:paraId="5CDFAE3B" w14:textId="0451C0E7" w:rsidR="00BA2685" w:rsidRDefault="00BA2685" w:rsidP="00BA2685">
      <w:pPr>
        <w:pStyle w:val="Textodstavec"/>
        <w:rPr>
          <w:b/>
        </w:rPr>
      </w:pPr>
      <w:r w:rsidRPr="006A3287">
        <w:rPr>
          <w:b/>
        </w:rPr>
        <w:t>Podmínky připojení k</w:t>
      </w:r>
      <w:r w:rsidR="00925CF9">
        <w:rPr>
          <w:b/>
        </w:rPr>
        <w:t> </w:t>
      </w:r>
      <w:r w:rsidRPr="006A3287">
        <w:rPr>
          <w:b/>
        </w:rPr>
        <w:t>DS</w:t>
      </w:r>
      <w:r w:rsidR="00925CF9">
        <w:rPr>
          <w:b/>
        </w:rPr>
        <w:t xml:space="preserve"> </w:t>
      </w:r>
      <w:r w:rsidRPr="006A3287">
        <w:rPr>
          <w:b/>
        </w:rPr>
        <w:t>stanoví distributor el. energie na základě „Žádosti o krátkodobé připojení“</w:t>
      </w:r>
      <w:r>
        <w:rPr>
          <w:b/>
        </w:rPr>
        <w:t>, v které je řešena problematika:</w:t>
      </w:r>
    </w:p>
    <w:p w14:paraId="0C2C04A6" w14:textId="77777777" w:rsidR="00BA2685" w:rsidRPr="00247ADF" w:rsidRDefault="00BA2685" w:rsidP="00BA2685">
      <w:pPr>
        <w:pStyle w:val="Textodstavec"/>
        <w:numPr>
          <w:ilvl w:val="0"/>
          <w:numId w:val="32"/>
        </w:numPr>
      </w:pPr>
      <w:r w:rsidRPr="00247ADF">
        <w:t>termínů podání žádostí a uzavření smluvního vztahu na připojení k DS a dodávku el. energie</w:t>
      </w:r>
    </w:p>
    <w:p w14:paraId="0FBB0769" w14:textId="77777777" w:rsidR="00BA2685" w:rsidRPr="00247ADF" w:rsidRDefault="00BA2685" w:rsidP="00BA2685">
      <w:pPr>
        <w:pStyle w:val="Textodstavec"/>
        <w:numPr>
          <w:ilvl w:val="0"/>
          <w:numId w:val="32"/>
        </w:numPr>
      </w:pPr>
      <w:r w:rsidRPr="00247ADF">
        <w:t>velikosti hlavního jističe</w:t>
      </w:r>
    </w:p>
    <w:p w14:paraId="1517F5FA" w14:textId="77777777" w:rsidR="00BA2685" w:rsidRPr="00247ADF" w:rsidRDefault="00BA2685" w:rsidP="00BA2685">
      <w:pPr>
        <w:pStyle w:val="Textodstavec"/>
        <w:numPr>
          <w:ilvl w:val="0"/>
          <w:numId w:val="32"/>
        </w:numPr>
      </w:pPr>
      <w:r w:rsidRPr="00247ADF">
        <w:t>způsob a umístění měření</w:t>
      </w:r>
    </w:p>
    <w:p w14:paraId="53443F73" w14:textId="77777777" w:rsidR="00BA2685" w:rsidRPr="00247ADF" w:rsidRDefault="00BA2685" w:rsidP="00BA2685">
      <w:pPr>
        <w:pStyle w:val="Textodstavec"/>
        <w:numPr>
          <w:ilvl w:val="0"/>
          <w:numId w:val="32"/>
        </w:numPr>
      </w:pPr>
      <w:r w:rsidRPr="00247ADF">
        <w:t>kvalifikace osob</w:t>
      </w:r>
    </w:p>
    <w:p w14:paraId="7C43117D" w14:textId="77777777" w:rsidR="00BA2685" w:rsidRPr="00247ADF" w:rsidRDefault="00BA2685" w:rsidP="00BA2685">
      <w:pPr>
        <w:pStyle w:val="Textodstavec"/>
        <w:numPr>
          <w:ilvl w:val="0"/>
          <w:numId w:val="32"/>
        </w:numPr>
      </w:pPr>
      <w:r w:rsidRPr="00247ADF">
        <w:t>způsob ochrany před neb. dotykovým napětím</w:t>
      </w:r>
    </w:p>
    <w:p w14:paraId="213B587A" w14:textId="5287FC14" w:rsidR="001028A2" w:rsidRDefault="001028A2" w:rsidP="001028A2">
      <w:pPr>
        <w:pStyle w:val="Textodstavec"/>
      </w:pPr>
    </w:p>
    <w:p w14:paraId="45DE6A33" w14:textId="2A3366CF" w:rsidR="00BA2685" w:rsidRDefault="00BA2685" w:rsidP="00BA2685">
      <w:pPr>
        <w:pStyle w:val="Nadpis3"/>
      </w:pPr>
      <w:bookmarkStart w:id="28" w:name="_Toc27476320"/>
      <w:r>
        <w:t xml:space="preserve">Připojení </w:t>
      </w:r>
      <w:r w:rsidR="00C86A55" w:rsidRPr="007B43B1">
        <w:t>svítidel</w:t>
      </w:r>
      <w:r w:rsidR="00C86A55">
        <w:t xml:space="preserve"> pro svícení za snížené viditelnosti – ze servisní zásuvky (HO – ZK, </w:t>
      </w:r>
      <w:proofErr w:type="spellStart"/>
      <w:proofErr w:type="gramStart"/>
      <w:r w:rsidR="00C86A55">
        <w:t>Intercable</w:t>
      </w:r>
      <w:proofErr w:type="spellEnd"/>
      <w:r w:rsidR="00C86A55">
        <w:t xml:space="preserve"> - odběr</w:t>
      </w:r>
      <w:proofErr w:type="gramEnd"/>
      <w:r w:rsidR="00C86A55">
        <w:t>. souprava)</w:t>
      </w:r>
      <w:bookmarkEnd w:id="28"/>
    </w:p>
    <w:p w14:paraId="3D4A2727" w14:textId="119F66FA" w:rsidR="00C86A55" w:rsidRPr="00C86A55" w:rsidRDefault="00900DC6" w:rsidP="00900DC6">
      <w:r w:rsidRPr="008117A5">
        <w:t>Požadavky na osvětlení pro různé prostory a činnosti jsou definovány fyzikálními “, parametry,</w:t>
      </w:r>
      <w:r w:rsidR="00551B82">
        <w:br/>
      </w:r>
      <w:r w:rsidRPr="008117A5">
        <w:t xml:space="preserve"> viz </w:t>
      </w:r>
      <w:proofErr w:type="spellStart"/>
      <w:r w:rsidRPr="008117A5">
        <w:t>Příl</w:t>
      </w:r>
      <w:proofErr w:type="spellEnd"/>
      <w:r w:rsidRPr="008117A5">
        <w:t xml:space="preserve"> č</w:t>
      </w:r>
      <w:r>
        <w:t xml:space="preserve">. </w:t>
      </w:r>
      <w:r w:rsidR="00D42E51">
        <w:t>2</w:t>
      </w:r>
      <w:r w:rsidR="00594A12">
        <w:t>.</w:t>
      </w:r>
    </w:p>
    <w:p w14:paraId="2BF9E5F8" w14:textId="66057313" w:rsidR="0040585A" w:rsidRDefault="00900DC6" w:rsidP="009C4223">
      <w:pPr>
        <w:pStyle w:val="Nadpis4"/>
        <w:spacing w:before="240"/>
      </w:pPr>
      <w:bookmarkStart w:id="29" w:name="_Toc27476321"/>
      <w:r>
        <w:t>Požadavky na ruční svítidla</w:t>
      </w:r>
      <w:bookmarkEnd w:id="29"/>
    </w:p>
    <w:p w14:paraId="29E97E0F" w14:textId="5474ECF2" w:rsidR="00AE5C9E" w:rsidRPr="009942CB" w:rsidRDefault="00AE5C9E" w:rsidP="00AE5C9E">
      <w:pPr>
        <w:pStyle w:val="Textodstavec"/>
      </w:pPr>
      <w:r w:rsidRPr="009942CB">
        <w:t>Jedná se zejména o svítidla s napájecím napětím nepřevyšující hodnotu 250</w:t>
      </w:r>
      <w:r w:rsidR="0057144D">
        <w:t xml:space="preserve"> </w:t>
      </w:r>
      <w:r w:rsidRPr="009942CB">
        <w:t>V, která se během práce drží v ruce nebo jsou přichyceny na podklad přičemž:</w:t>
      </w:r>
    </w:p>
    <w:p w14:paraId="7D95D937" w14:textId="6E097F3D" w:rsidR="00AE5C9E" w:rsidRPr="009942CB" w:rsidRDefault="00AE5C9E" w:rsidP="00AE5C9E">
      <w:pPr>
        <w:pStyle w:val="Textodstavec"/>
        <w:numPr>
          <w:ilvl w:val="0"/>
          <w:numId w:val="36"/>
        </w:numPr>
      </w:pPr>
      <w:r w:rsidRPr="009942CB">
        <w:t xml:space="preserve">ochrana před úrazem el. </w:t>
      </w:r>
      <w:proofErr w:type="gramStart"/>
      <w:r w:rsidRPr="009942CB">
        <w:t>proudem - musí</w:t>
      </w:r>
      <w:proofErr w:type="gramEnd"/>
      <w:r w:rsidRPr="009942CB">
        <w:t xml:space="preserve"> splňovat zařazení do tř. II nebo III</w:t>
      </w:r>
      <w:r w:rsidR="00594A12">
        <w:t>.</w:t>
      </w:r>
    </w:p>
    <w:p w14:paraId="78BB1607" w14:textId="72194F1F" w:rsidR="00AE5C9E" w:rsidRPr="009942CB" w:rsidRDefault="00AE5C9E" w:rsidP="00AE5C9E">
      <w:pPr>
        <w:pStyle w:val="Textodstavec"/>
        <w:numPr>
          <w:ilvl w:val="0"/>
          <w:numId w:val="36"/>
        </w:numPr>
      </w:pPr>
      <w:r w:rsidRPr="009942CB">
        <w:t>připojení ke</w:t>
      </w:r>
      <w:r w:rsidR="00551424">
        <w:t xml:space="preserve"> </w:t>
      </w:r>
      <w:r w:rsidRPr="009942CB">
        <w:t>zdroji bude realizováno servisní zásuvkou s min. krytí IP44 s ochranou proti přetížení</w:t>
      </w:r>
      <w:r w:rsidR="00594A12">
        <w:t xml:space="preserve"> </w:t>
      </w:r>
      <w:r w:rsidRPr="009942CB">
        <w:t>a zkratu</w:t>
      </w:r>
      <w:r w:rsidR="00594A12">
        <w:t>,</w:t>
      </w:r>
      <w:r w:rsidRPr="009942CB">
        <w:t xml:space="preserve"> včetně proudového chrániče nebo zásuvkou (v rozvaděči DTS) opatřenou „mobilním proudovým chráničem“ s vybavovacím proudem nepřevyšujícím 30</w:t>
      </w:r>
      <w:r w:rsidR="0057144D">
        <w:t xml:space="preserve"> </w:t>
      </w:r>
      <w:r w:rsidRPr="009942CB">
        <w:t>mA.</w:t>
      </w:r>
    </w:p>
    <w:p w14:paraId="3C48FEE8" w14:textId="2ED8CCB3" w:rsidR="00AE5C9E" w:rsidRPr="009942CB" w:rsidRDefault="00AE5C9E" w:rsidP="00AE5C9E">
      <w:pPr>
        <w:pStyle w:val="Textodstavec"/>
        <w:numPr>
          <w:ilvl w:val="0"/>
          <w:numId w:val="36"/>
        </w:numPr>
      </w:pPr>
      <w:r w:rsidRPr="009942CB">
        <w:t>pro připojení ručních, svítidel z výše uvedených zásuvek musí pracovník ZHT splňovat kvalifikační požadavky min.</w:t>
      </w:r>
      <w:r w:rsidR="00594A12">
        <w:t xml:space="preserve"> </w:t>
      </w:r>
      <w:r w:rsidRPr="009942CB">
        <w:t xml:space="preserve">podle §4 </w:t>
      </w:r>
      <w:proofErr w:type="spellStart"/>
      <w:r w:rsidRPr="009942CB">
        <w:t>Vyhl</w:t>
      </w:r>
      <w:proofErr w:type="spellEnd"/>
      <w:r w:rsidRPr="009942CB">
        <w:t>. č. 50/78Sb. ve smyslu odst. 4.4.1 a 4.4.2</w:t>
      </w:r>
    </w:p>
    <w:p w14:paraId="7A1C97B6" w14:textId="566C59E1" w:rsidR="00900DC6" w:rsidRPr="00900DC6" w:rsidRDefault="00AE5C9E" w:rsidP="002229C2">
      <w:pPr>
        <w:pStyle w:val="Textodstavec"/>
        <w:numPr>
          <w:ilvl w:val="0"/>
          <w:numId w:val="36"/>
        </w:numPr>
      </w:pPr>
      <w:r w:rsidRPr="009942CB">
        <w:t xml:space="preserve">fyzikální a technické požadavky budou dodrženy ve smyslu </w:t>
      </w:r>
      <w:proofErr w:type="spellStart"/>
      <w:r w:rsidRPr="009942CB">
        <w:t>Příl</w:t>
      </w:r>
      <w:proofErr w:type="spellEnd"/>
      <w:r w:rsidRPr="009942CB">
        <w:t xml:space="preserve">. č. </w:t>
      </w:r>
      <w:r w:rsidR="002229C2">
        <w:t>2</w:t>
      </w:r>
    </w:p>
    <w:p w14:paraId="461F8882" w14:textId="6442FA70" w:rsidR="00372D63" w:rsidRDefault="00372D63" w:rsidP="004D0603">
      <w:pPr>
        <w:pStyle w:val="Textodstavec"/>
      </w:pPr>
    </w:p>
    <w:p w14:paraId="788E8D1A" w14:textId="77777777" w:rsidR="00677907" w:rsidRPr="004D0603" w:rsidRDefault="00677907" w:rsidP="004D0603">
      <w:pPr>
        <w:pStyle w:val="Textodstavec"/>
      </w:pPr>
    </w:p>
    <w:p w14:paraId="42C4C648" w14:textId="77777777" w:rsidR="00372D63" w:rsidRDefault="00372D63" w:rsidP="003F375C">
      <w:pPr>
        <w:pStyle w:val="Nadpis1"/>
      </w:pPr>
      <w:bookmarkStart w:id="30" w:name="_Toc285017125"/>
      <w:bookmarkStart w:id="31" w:name="_Toc285017140"/>
      <w:bookmarkStart w:id="32" w:name="_Toc27476322"/>
      <w:r>
        <w:lastRenderedPageBreak/>
        <w:t xml:space="preserve">Související </w:t>
      </w:r>
      <w:r w:rsidRPr="003F375C">
        <w:t>dokumentace</w:t>
      </w:r>
      <w:bookmarkEnd w:id="30"/>
      <w:bookmarkEnd w:id="31"/>
      <w:bookmarkEnd w:id="32"/>
    </w:p>
    <w:p w14:paraId="4233507D" w14:textId="037994C6" w:rsidR="006D4913" w:rsidRDefault="005D49F2" w:rsidP="00AC564B">
      <w:pPr>
        <w:pStyle w:val="Textodstavec"/>
        <w:tabs>
          <w:tab w:val="left" w:pos="2127"/>
        </w:tabs>
        <w:ind w:left="1560" w:hanging="1560"/>
        <w:jc w:val="left"/>
      </w:pPr>
      <w:r>
        <w:t>RS</w:t>
      </w:r>
      <w:r w:rsidR="00AC564B">
        <w:t>-0</w:t>
      </w:r>
      <w:r>
        <w:t>19</w:t>
      </w:r>
      <w:r w:rsidR="00AC564B">
        <w:tab/>
      </w:r>
      <w:r w:rsidR="006D4913">
        <w:t>Dokumentace</w:t>
      </w:r>
      <w:r w:rsidR="006D4913" w:rsidRPr="00A3113E">
        <w:t xml:space="preserve"> </w:t>
      </w:r>
      <w:r w:rsidR="006D4913">
        <w:t xml:space="preserve">k </w:t>
      </w:r>
      <w:r w:rsidR="006D4913" w:rsidRPr="00A3113E">
        <w:t>zajištění BOZP</w:t>
      </w:r>
    </w:p>
    <w:p w14:paraId="2E654001" w14:textId="2142E5B5" w:rsidR="00677907" w:rsidRDefault="00677907" w:rsidP="006D4913">
      <w:pPr>
        <w:pStyle w:val="Textodstavec"/>
      </w:pPr>
      <w:r>
        <w:t>RS</w:t>
      </w:r>
      <w:r w:rsidR="00AC564B">
        <w:t>-0</w:t>
      </w:r>
      <w:r>
        <w:t>39</w:t>
      </w:r>
      <w:r w:rsidR="00AC564B">
        <w:tab/>
      </w:r>
      <w:r w:rsidR="00AC564B">
        <w:tab/>
      </w:r>
      <w:r>
        <w:t>Spisový a skartační řád</w:t>
      </w:r>
    </w:p>
    <w:p w14:paraId="2AB7A2B9" w14:textId="02CB8D30" w:rsidR="006D4913" w:rsidRDefault="006D4913" w:rsidP="006D4913">
      <w:pPr>
        <w:pStyle w:val="Textodstavec"/>
      </w:pPr>
      <w:r w:rsidRPr="00F406C8">
        <w:t>ECD-PP-058</w:t>
      </w:r>
      <w:r w:rsidR="00AC564B">
        <w:tab/>
      </w:r>
      <w:r w:rsidRPr="0056142F">
        <w:t>Vlastní spotřeba elektrické energie ECD</w:t>
      </w:r>
    </w:p>
    <w:p w14:paraId="155F8EFE" w14:textId="367B6CFE" w:rsidR="003153DF" w:rsidRDefault="003153DF" w:rsidP="006D4913">
      <w:pPr>
        <w:pStyle w:val="Textodstavec"/>
        <w:ind w:left="2127" w:hanging="2127"/>
      </w:pPr>
    </w:p>
    <w:p w14:paraId="4DED4074" w14:textId="169B031A" w:rsidR="003153DF" w:rsidRDefault="00B25245" w:rsidP="00B25245">
      <w:pPr>
        <w:pStyle w:val="Textodstavec"/>
      </w:pPr>
      <w:r>
        <w:t>Všeobecné obchodní podmínky dodávek staveb a služeb pro E.ON Distribuce, a. s.</w:t>
      </w:r>
    </w:p>
    <w:p w14:paraId="62666CC5" w14:textId="270A6FD2" w:rsidR="00372D63" w:rsidRDefault="00372D63" w:rsidP="004777C0">
      <w:pPr>
        <w:pStyle w:val="Nadpis2"/>
      </w:pPr>
      <w:bookmarkStart w:id="33" w:name="_Toc285017142"/>
      <w:bookmarkStart w:id="34" w:name="_Toc27476323"/>
      <w:r>
        <w:t>Další dokumenty</w:t>
      </w:r>
      <w:bookmarkEnd w:id="33"/>
      <w:bookmarkEnd w:id="34"/>
    </w:p>
    <w:p w14:paraId="235888E8" w14:textId="77777777" w:rsidR="00C52B74" w:rsidRDefault="00C52B74" w:rsidP="00C52B74">
      <w:pPr>
        <w:pStyle w:val="Textodstavec"/>
        <w:tabs>
          <w:tab w:val="left" w:pos="2127"/>
        </w:tabs>
        <w:ind w:left="2410" w:hanging="2410"/>
        <w:jc w:val="left"/>
      </w:pPr>
      <w:r w:rsidRPr="0075154C">
        <w:t>Vyhláška č. 268/2009 Sb., o technických požadavcích na stavby</w:t>
      </w:r>
    </w:p>
    <w:p w14:paraId="1688E36E" w14:textId="77777777" w:rsidR="00C52B74" w:rsidRDefault="00C52B74" w:rsidP="00C52B74">
      <w:pPr>
        <w:spacing w:after="120"/>
        <w:jc w:val="both"/>
      </w:pPr>
      <w:r w:rsidRPr="0075154C">
        <w:rPr>
          <w:u w:val="single"/>
        </w:rPr>
        <w:t>Zákon</w:t>
      </w:r>
      <w:r w:rsidRPr="0075154C">
        <w:t xml:space="preserve"> č. 500/2004 Sb., Správní řád</w:t>
      </w:r>
      <w:r>
        <w:t>.</w:t>
      </w:r>
    </w:p>
    <w:p w14:paraId="1C89C0D0" w14:textId="77777777" w:rsidR="00C52B74" w:rsidRPr="0075154C" w:rsidRDefault="00C52B74" w:rsidP="00C52B74">
      <w:pPr>
        <w:spacing w:after="120"/>
        <w:jc w:val="both"/>
      </w:pPr>
      <w:r>
        <w:t>Zákon č. 458/2000 Sb. o podmínkách podnikání a o výkonu státní správy v energetických odvětvích (energetický zákon</w:t>
      </w:r>
    </w:p>
    <w:p w14:paraId="6BB6BAD6" w14:textId="1A277AAD" w:rsidR="00C52B74" w:rsidRDefault="00C52B74" w:rsidP="00C52B74">
      <w:pPr>
        <w:jc w:val="both"/>
      </w:pPr>
      <w:proofErr w:type="spellStart"/>
      <w:r w:rsidRPr="0075154C">
        <w:t>Vyhl</w:t>
      </w:r>
      <w:proofErr w:type="spellEnd"/>
      <w:r w:rsidRPr="0075154C">
        <w:t xml:space="preserve">. č. </w:t>
      </w:r>
      <w:r w:rsidR="00677907">
        <w:t>16</w:t>
      </w:r>
      <w:r w:rsidRPr="0075154C">
        <w:t>/20</w:t>
      </w:r>
      <w:r w:rsidR="003104F0">
        <w:t>16</w:t>
      </w:r>
      <w:r w:rsidRPr="0075154C">
        <w:t xml:space="preserve"> Sb. </w:t>
      </w:r>
      <w:r>
        <w:t>O</w:t>
      </w:r>
      <w:r w:rsidRPr="0075154C">
        <w:t xml:space="preserve"> podmínkách připojení k elektrizační soustavě</w:t>
      </w:r>
      <w:r>
        <w:t>.</w:t>
      </w:r>
    </w:p>
    <w:p w14:paraId="5C2A8453" w14:textId="77777777" w:rsidR="00C52B74" w:rsidRPr="00811558" w:rsidRDefault="00C52B74" w:rsidP="00C52B74">
      <w:pPr>
        <w:ind w:left="720" w:hanging="720"/>
        <w:rPr>
          <w:rFonts w:ascii="Times New Roman" w:hAnsi="Times New Roman" w:cs="Times New Roman"/>
          <w:color w:val="000000"/>
          <w:sz w:val="24"/>
          <w:szCs w:val="24"/>
        </w:rPr>
      </w:pPr>
      <w:proofErr w:type="spellStart"/>
      <w:r>
        <w:t>Vyhl</w:t>
      </w:r>
      <w:proofErr w:type="spellEnd"/>
      <w:r>
        <w:t>. č.50/78 Sb.</w:t>
      </w:r>
      <w:r w:rsidRPr="00811558">
        <w:rPr>
          <w:b/>
          <w:bCs/>
        </w:rPr>
        <w:t xml:space="preserve"> </w:t>
      </w:r>
      <w:r w:rsidRPr="00811558">
        <w:rPr>
          <w:bCs/>
          <w:color w:val="000000"/>
          <w:szCs w:val="24"/>
        </w:rPr>
        <w:t>Vyhláška Českého úřadu bezpečnosti práce a Českého báňského úřadu o odborné způsobilosti v elektrotechnice</w:t>
      </w:r>
      <w:r w:rsidRPr="00811558">
        <w:rPr>
          <w:rFonts w:ascii="Times New Roman" w:hAnsi="Times New Roman" w:cs="Times New Roman"/>
          <w:color w:val="000000"/>
          <w:szCs w:val="24"/>
        </w:rPr>
        <w:t xml:space="preserve"> </w:t>
      </w:r>
    </w:p>
    <w:p w14:paraId="6623433C" w14:textId="77777777" w:rsidR="00C52B74" w:rsidRDefault="00C52B74" w:rsidP="00C52B74">
      <w:pPr>
        <w:jc w:val="both"/>
        <w:rPr>
          <w:u w:val="single"/>
        </w:rPr>
      </w:pPr>
    </w:p>
    <w:p w14:paraId="71D741E4" w14:textId="77777777" w:rsidR="00C52B74" w:rsidRPr="0075154C" w:rsidRDefault="00C52B74" w:rsidP="00C52B74">
      <w:pPr>
        <w:jc w:val="both"/>
      </w:pPr>
      <w:r w:rsidRPr="0075154C">
        <w:t>Pravidla provozování distribuční soustavy E.ON Distribuce, a.s. (PPDS) – elektřina</w:t>
      </w:r>
      <w:r>
        <w:t>.</w:t>
      </w:r>
    </w:p>
    <w:p w14:paraId="6A07B3A6" w14:textId="77777777" w:rsidR="00C52B74" w:rsidRDefault="00C52B74" w:rsidP="00C52B74">
      <w:pPr>
        <w:pStyle w:val="Textodstavec"/>
        <w:tabs>
          <w:tab w:val="left" w:pos="1985"/>
        </w:tabs>
        <w:ind w:left="2127" w:hanging="2127"/>
      </w:pPr>
    </w:p>
    <w:p w14:paraId="4483CFD4" w14:textId="77777777" w:rsidR="00C52B74" w:rsidRDefault="00C52B74" w:rsidP="00C52B74">
      <w:pPr>
        <w:pStyle w:val="Textodstavec"/>
      </w:pPr>
      <w:r>
        <w:t>Nařízení vlády ČR č. 361/2007Sb.</w:t>
      </w:r>
    </w:p>
    <w:p w14:paraId="0FC8E0C5" w14:textId="77777777" w:rsidR="00C52B74" w:rsidRDefault="00C52B74" w:rsidP="00C52B74">
      <w:pPr>
        <w:pStyle w:val="Textodstavec"/>
      </w:pPr>
      <w:r>
        <w:t>Nařízení vlády č. 591/2006 Sb. O bližších minimálních požadavcích na bezpečnost a ochranu zdraví při práci na staveništích</w:t>
      </w:r>
    </w:p>
    <w:p w14:paraId="2863967F" w14:textId="194977E3" w:rsidR="00C52B74" w:rsidRPr="00033B9E" w:rsidRDefault="00C52B74" w:rsidP="00C52B74">
      <w:pPr>
        <w:pStyle w:val="Textodstavec"/>
      </w:pPr>
      <w:r>
        <w:t xml:space="preserve">ČSN EN 12464-2 Světlo a </w:t>
      </w:r>
      <w:proofErr w:type="gramStart"/>
      <w:r>
        <w:t>osvětlení - Osvětlení</w:t>
      </w:r>
      <w:proofErr w:type="gramEnd"/>
      <w:r>
        <w:t xml:space="preserve"> pracovních prostorů- Část 2: venkovní pracovní prostory</w:t>
      </w:r>
    </w:p>
    <w:p w14:paraId="0F915111" w14:textId="77777777" w:rsidR="00C52B74" w:rsidRDefault="00C52B74" w:rsidP="00C52B74">
      <w:pPr>
        <w:pStyle w:val="Textodstavec"/>
      </w:pPr>
      <w:r>
        <w:t xml:space="preserve">ČSN EN </w:t>
      </w:r>
      <w:proofErr w:type="gramStart"/>
      <w:r>
        <w:t>60439 – 4</w:t>
      </w:r>
      <w:proofErr w:type="gramEnd"/>
      <w:r>
        <w:t xml:space="preserve"> ed.2 „Zvláštní požadavky pro staveništní rozvaděče“</w:t>
      </w:r>
    </w:p>
    <w:p w14:paraId="54DFC53A" w14:textId="77777777" w:rsidR="00C52B74" w:rsidRDefault="00C52B74" w:rsidP="00C52B74">
      <w:pPr>
        <w:pStyle w:val="Textodstavec"/>
      </w:pPr>
      <w:r>
        <w:t>ČSN 33 2000 – 7 704 ed.2, „Elektrická zařízení na staveništích a demolicích!</w:t>
      </w:r>
    </w:p>
    <w:p w14:paraId="279E29EC" w14:textId="77777777" w:rsidR="00C52B74" w:rsidRDefault="00C52B74" w:rsidP="00C52B74">
      <w:pPr>
        <w:pStyle w:val="Textodstavec"/>
      </w:pPr>
      <w:r>
        <w:t>ČSN 332000-7-717 „Zařízení jednoúčelová a ve zvláštních objektech – Mobilní anebo transportovatelné buňky“</w:t>
      </w:r>
    </w:p>
    <w:p w14:paraId="79BB1321" w14:textId="7F852C2F" w:rsidR="00C52B74" w:rsidRPr="00D21079" w:rsidRDefault="00C52B74" w:rsidP="00C52B74">
      <w:pPr>
        <w:spacing w:line="280" w:lineRule="atLeast"/>
        <w:jc w:val="both"/>
      </w:pPr>
      <w:r>
        <w:t>ČSN EN 60900 ed.</w:t>
      </w:r>
      <w:r w:rsidR="00677907">
        <w:t>3</w:t>
      </w:r>
      <w:r>
        <w:t xml:space="preserve"> Práce pod napětím- Ruční nářadí používané do AC </w:t>
      </w:r>
      <w:proofErr w:type="gramStart"/>
      <w:r>
        <w:t>1  000</w:t>
      </w:r>
      <w:proofErr w:type="gramEnd"/>
      <w:r>
        <w:t>V a DC 1 500V</w:t>
      </w:r>
    </w:p>
    <w:p w14:paraId="18D9D55F" w14:textId="4FCB4BDA" w:rsidR="00C52B74" w:rsidRDefault="00C52B74" w:rsidP="00C52B74">
      <w:pPr>
        <w:spacing w:line="280" w:lineRule="atLeast"/>
        <w:jc w:val="both"/>
      </w:pPr>
      <w:r w:rsidRPr="00D21079">
        <w:t>ČSN 34 0350 ed</w:t>
      </w:r>
      <w:r w:rsidR="008C4F7C">
        <w:t>.</w:t>
      </w:r>
      <w:r w:rsidRPr="00D21079">
        <w:t>2 Bezpečnostní požadavky na pohyblivé přívody a šňůrová vedení</w:t>
      </w:r>
    </w:p>
    <w:p w14:paraId="77DB6511" w14:textId="68276709" w:rsidR="00C52B74" w:rsidRDefault="00C52B74" w:rsidP="00C52B74">
      <w:pPr>
        <w:pStyle w:val="description"/>
        <w:shd w:val="clear" w:color="auto" w:fill="FFFFFF"/>
        <w:rPr>
          <w:rFonts w:ascii="Arial" w:hAnsi="Arial" w:cs="Arial"/>
          <w:sz w:val="18"/>
          <w:szCs w:val="19"/>
        </w:rPr>
      </w:pPr>
      <w:r w:rsidRPr="00EE5D6E">
        <w:rPr>
          <w:rFonts w:ascii="Arial" w:hAnsi="Arial" w:cs="Arial"/>
          <w:sz w:val="20"/>
          <w:szCs w:val="20"/>
        </w:rPr>
        <w:t>ČSN EN 33 1600</w:t>
      </w:r>
      <w:r w:rsidRPr="00EE5D6E">
        <w:rPr>
          <w:rFonts w:ascii="Arial" w:hAnsi="Arial" w:cs="Arial"/>
          <w:sz w:val="22"/>
        </w:rPr>
        <w:t xml:space="preserve"> ed.2</w:t>
      </w:r>
      <w:r w:rsidRPr="00EE5D6E">
        <w:rPr>
          <w:rFonts w:ascii="Arial" w:hAnsi="Arial" w:cs="Arial"/>
          <w:sz w:val="18"/>
          <w:szCs w:val="19"/>
        </w:rPr>
        <w:t xml:space="preserve"> Revize a kontroly elektrického zařízení během používání </w:t>
      </w:r>
    </w:p>
    <w:p w14:paraId="4AA8A7C6" w14:textId="77777777" w:rsidR="0057144D" w:rsidRPr="00EE5D6E" w:rsidRDefault="0057144D" w:rsidP="00C52B74">
      <w:pPr>
        <w:pStyle w:val="description"/>
        <w:shd w:val="clear" w:color="auto" w:fill="FFFFFF"/>
        <w:rPr>
          <w:rFonts w:ascii="Arial" w:hAnsi="Arial" w:cs="Arial"/>
          <w:sz w:val="18"/>
          <w:szCs w:val="19"/>
        </w:rPr>
      </w:pPr>
    </w:p>
    <w:p w14:paraId="0E67BDE0" w14:textId="77777777" w:rsidR="00372D63" w:rsidRPr="00033B9E" w:rsidRDefault="00372D63" w:rsidP="00D64808">
      <w:pPr>
        <w:pStyle w:val="Textodstavec"/>
      </w:pPr>
    </w:p>
    <w:p w14:paraId="3CEBFAF7" w14:textId="77777777" w:rsidR="00372D63" w:rsidRPr="00CB1A66" w:rsidRDefault="00372D63" w:rsidP="003F375C">
      <w:pPr>
        <w:pStyle w:val="Nadpis1"/>
      </w:pPr>
      <w:bookmarkStart w:id="35" w:name="_Toc285017143"/>
      <w:bookmarkStart w:id="36" w:name="_Toc27476324"/>
      <w:r>
        <w:t>Závěrečná a přechodná ustanovení</w:t>
      </w:r>
      <w:bookmarkEnd w:id="35"/>
      <w:bookmarkEnd w:id="36"/>
    </w:p>
    <w:p w14:paraId="0826B896" w14:textId="698610FF" w:rsidR="00A635F5" w:rsidRPr="003D60BE" w:rsidRDefault="00A635F5" w:rsidP="00A635F5">
      <w:pPr>
        <w:pStyle w:val="Textodstavec"/>
      </w:pPr>
      <w:bookmarkStart w:id="37" w:name="_Hlk24535383"/>
      <w:r w:rsidRPr="00EB73BD">
        <w:t xml:space="preserve">Tento prováděcí pokyn vstupuje v platnost </w:t>
      </w:r>
      <w:r w:rsidRPr="004B6C74">
        <w:t>1. 1</w:t>
      </w:r>
      <w:r w:rsidR="004B6C74">
        <w:t>2</w:t>
      </w:r>
      <w:r w:rsidRPr="004B6C74">
        <w:t>. 20</w:t>
      </w:r>
      <w:r w:rsidR="004B6C74">
        <w:t>19</w:t>
      </w:r>
      <w:r w:rsidR="00AC564B" w:rsidRPr="004B6C74">
        <w:t>.</w:t>
      </w:r>
      <w:bookmarkEnd w:id="37"/>
    </w:p>
    <w:p w14:paraId="44079F3C" w14:textId="117B1070" w:rsidR="00372D63" w:rsidRDefault="00AC564B" w:rsidP="00CC2B0A">
      <w:pPr>
        <w:pStyle w:val="Textodstavec"/>
      </w:pPr>
      <w:r w:rsidRPr="002874AF">
        <w:t>Vydáním tohoto prováděcího pokynu (ECD-PP-3</w:t>
      </w:r>
      <w:r>
        <w:t>56</w:t>
      </w:r>
      <w:r w:rsidRPr="002874AF">
        <w:t>) se nahrazuje a ukončuje platnost dokumentu</w:t>
      </w:r>
      <w:r>
        <w:t xml:space="preserve"> </w:t>
      </w:r>
      <w:r w:rsidRPr="00AC564B">
        <w:t>ECZR-PP-DS-128</w:t>
      </w:r>
      <w:r>
        <w:t>.</w:t>
      </w:r>
    </w:p>
    <w:p w14:paraId="39324921" w14:textId="77777777" w:rsidR="0057144D" w:rsidRDefault="0057144D" w:rsidP="00CC2B0A">
      <w:pPr>
        <w:pStyle w:val="Textodstavec"/>
      </w:pPr>
    </w:p>
    <w:p w14:paraId="50FFF334" w14:textId="77777777" w:rsidR="00AC564B" w:rsidRDefault="00AC564B" w:rsidP="00CC2B0A">
      <w:pPr>
        <w:pStyle w:val="Textodstavec"/>
      </w:pPr>
    </w:p>
    <w:p w14:paraId="7374A1E7" w14:textId="77777777" w:rsidR="00372D63" w:rsidRDefault="00372D63" w:rsidP="00C25434">
      <w:pPr>
        <w:pStyle w:val="Plohy1rovenadpisu"/>
      </w:pPr>
      <w:bookmarkStart w:id="38" w:name="_Toc285017144"/>
      <w:bookmarkStart w:id="39" w:name="_Toc27476325"/>
      <w:r w:rsidRPr="00C25434">
        <w:t>Přílohy</w:t>
      </w:r>
      <w:bookmarkEnd w:id="38"/>
      <w:bookmarkEnd w:id="39"/>
      <w:r>
        <w:t xml:space="preserve"> </w:t>
      </w:r>
    </w:p>
    <w:p w14:paraId="6CAF2462" w14:textId="4AC88DE4" w:rsidR="0057144D" w:rsidRDefault="00CE2B40">
      <w:pPr>
        <w:pStyle w:val="Seznamobrzk"/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rPr>
          <w:rStyle w:val="Hypertextovodkaz"/>
          <w:rFonts w:cs="Arial"/>
        </w:rPr>
        <w:fldChar w:fldCharType="begin"/>
      </w:r>
      <w:r w:rsidR="00372D63">
        <w:rPr>
          <w:rStyle w:val="Hypertextovodkaz"/>
          <w:rFonts w:cs="Arial"/>
        </w:rPr>
        <w:instrText xml:space="preserve"> TOC \t "Přílohy 2.úroveň nadpisu;1" \c "Obrázek" </w:instrText>
      </w:r>
      <w:r>
        <w:rPr>
          <w:rStyle w:val="Hypertextovodkaz"/>
          <w:rFonts w:cs="Arial"/>
        </w:rPr>
        <w:fldChar w:fldCharType="separate"/>
      </w:r>
      <w:r w:rsidR="0057144D" w:rsidRPr="003A471B">
        <w:rPr>
          <w:noProof/>
        </w:rPr>
        <w:t>P.1</w:t>
      </w:r>
      <w:r w:rsidR="0057144D">
        <w:rPr>
          <w:rFonts w:asciiTheme="minorHAnsi" w:eastAsiaTheme="minorEastAsia" w:hAnsiTheme="minorHAnsi" w:cstheme="minorBidi"/>
          <w:noProof/>
          <w:sz w:val="22"/>
          <w:szCs w:val="22"/>
        </w:rPr>
        <w:tab/>
      </w:r>
      <w:r w:rsidR="0057144D">
        <w:rPr>
          <w:noProof/>
        </w:rPr>
        <w:t>Typy servisních zásuvek</w:t>
      </w:r>
      <w:r w:rsidR="0057144D">
        <w:rPr>
          <w:noProof/>
        </w:rPr>
        <w:tab/>
      </w:r>
      <w:r w:rsidR="0057144D">
        <w:rPr>
          <w:noProof/>
        </w:rPr>
        <w:fldChar w:fldCharType="begin"/>
      </w:r>
      <w:r w:rsidR="0057144D">
        <w:rPr>
          <w:noProof/>
        </w:rPr>
        <w:instrText xml:space="preserve"> PAGEREF _Toc27476358 \h </w:instrText>
      </w:r>
      <w:r w:rsidR="0057144D">
        <w:rPr>
          <w:noProof/>
        </w:rPr>
      </w:r>
      <w:r w:rsidR="0057144D">
        <w:rPr>
          <w:noProof/>
        </w:rPr>
        <w:fldChar w:fldCharType="separate"/>
      </w:r>
      <w:r w:rsidR="0057144D">
        <w:rPr>
          <w:noProof/>
        </w:rPr>
        <w:t>9</w:t>
      </w:r>
      <w:r w:rsidR="0057144D">
        <w:rPr>
          <w:noProof/>
        </w:rPr>
        <w:fldChar w:fldCharType="end"/>
      </w:r>
    </w:p>
    <w:p w14:paraId="1613AC0E" w14:textId="0C056DD7" w:rsidR="0057144D" w:rsidRDefault="0057144D">
      <w:pPr>
        <w:pStyle w:val="Seznamobrzk"/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3A471B">
        <w:rPr>
          <w:noProof/>
        </w:rPr>
        <w:t>P.2</w:t>
      </w:r>
      <w:r>
        <w:rPr>
          <w:rFonts w:asciiTheme="minorHAnsi" w:eastAsiaTheme="minorEastAsia" w:hAnsiTheme="minorHAnsi" w:cstheme="minorBidi"/>
          <w:noProof/>
          <w:sz w:val="22"/>
          <w:szCs w:val="22"/>
        </w:rPr>
        <w:tab/>
      </w:r>
      <w:r>
        <w:rPr>
          <w:noProof/>
        </w:rPr>
        <w:t>Technické a fyzikální požadavky na přenosné svítilny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_Toc27476359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10</w:t>
      </w:r>
      <w:r>
        <w:rPr>
          <w:noProof/>
        </w:rPr>
        <w:fldChar w:fldCharType="end"/>
      </w:r>
    </w:p>
    <w:p w14:paraId="0889DC54" w14:textId="11A471D1" w:rsidR="00372D63" w:rsidRPr="006E4802" w:rsidRDefault="00CE2B40" w:rsidP="006E4802">
      <w:pPr>
        <w:pStyle w:val="Textodstavec"/>
      </w:pPr>
      <w:r>
        <w:rPr>
          <w:rStyle w:val="Hypertextovodkaz"/>
          <w:rFonts w:cs="Arial"/>
        </w:rPr>
        <w:fldChar w:fldCharType="end"/>
      </w:r>
    </w:p>
    <w:p w14:paraId="2BD62775" w14:textId="3A059466" w:rsidR="00372D63" w:rsidRDefault="00B54156" w:rsidP="00C25434">
      <w:pPr>
        <w:pStyle w:val="Plohy2rovenadpisu"/>
      </w:pPr>
      <w:bookmarkStart w:id="40" w:name="_Toc27476326"/>
      <w:bookmarkStart w:id="41" w:name="_Toc27476358"/>
      <w:r>
        <w:lastRenderedPageBreak/>
        <w:t>Typy servisních zásuvek</w:t>
      </w:r>
      <w:bookmarkEnd w:id="40"/>
      <w:bookmarkEnd w:id="41"/>
    </w:p>
    <w:p w14:paraId="031AD537" w14:textId="77777777" w:rsidR="00D5270B" w:rsidRPr="00D5270B" w:rsidRDefault="00D5270B" w:rsidP="00D5270B">
      <w:pPr>
        <w:pStyle w:val="Textodstavec"/>
      </w:pPr>
    </w:p>
    <w:p w14:paraId="4C8AD225" w14:textId="3A6DEA99" w:rsidR="00B54156" w:rsidRPr="00B54156" w:rsidRDefault="004B6C74" w:rsidP="00B54156">
      <w:pPr>
        <w:pStyle w:val="Textodstavec"/>
      </w:pPr>
      <w:r w:rsidRPr="00847985">
        <w:rPr>
          <w:rFonts w:ascii="Times New Roman" w:hAnsi="Times New Roman" w:cs="Times New Roman"/>
          <w:noProof/>
          <w:sz w:val="24"/>
          <w:szCs w:val="24"/>
        </w:rPr>
        <w:object w:dxaOrig="1708" w:dyaOrig="1105" w14:anchorId="4CB729B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5.5pt;height:54.75pt" o:ole="">
            <v:imagedata r:id="rId11" o:title=""/>
          </v:shape>
          <o:OLEObject Type="Embed" ProgID="Acrobat.Document.DC" ShapeID="_x0000_i1025" DrawAspect="Icon" ObjectID="_1729329058" r:id="rId12"/>
        </w:object>
      </w:r>
    </w:p>
    <w:p w14:paraId="51B47C09" w14:textId="4A727FF1" w:rsidR="00372D63" w:rsidRDefault="004A47FE" w:rsidP="000B2EB6">
      <w:pPr>
        <w:pStyle w:val="Plohy2rovenadpisu"/>
      </w:pPr>
      <w:bookmarkStart w:id="42" w:name="_Toc27476327"/>
      <w:bookmarkStart w:id="43" w:name="_Toc27476359"/>
      <w:r>
        <w:lastRenderedPageBreak/>
        <w:t>Technické a fyzikální požadavky na přenosné svítilny</w:t>
      </w:r>
      <w:bookmarkEnd w:id="42"/>
      <w:bookmarkEnd w:id="43"/>
    </w:p>
    <w:p w14:paraId="25A31838" w14:textId="5107657E" w:rsidR="004A47FE" w:rsidRDefault="004A47FE" w:rsidP="004A47FE">
      <w:pPr>
        <w:pStyle w:val="Textodstavec"/>
      </w:pPr>
    </w:p>
    <w:bookmarkStart w:id="44" w:name="_MON_1628498677"/>
    <w:bookmarkEnd w:id="44"/>
    <w:p w14:paraId="23CD723C" w14:textId="6CFA5CC2" w:rsidR="004A47FE" w:rsidRPr="004A47FE" w:rsidRDefault="0017192D" w:rsidP="004A47FE">
      <w:pPr>
        <w:pStyle w:val="Textodstavec"/>
      </w:pPr>
      <w:r>
        <w:object w:dxaOrig="1539" w:dyaOrig="997" w14:anchorId="675EA199">
          <v:shape id="_x0000_i1026" type="#_x0000_t75" style="width:77.25pt;height:49.5pt" o:ole="">
            <v:imagedata r:id="rId13" o:title=""/>
          </v:shape>
          <o:OLEObject Type="Embed" ProgID="Word.Document.12" ShapeID="_x0000_i1026" DrawAspect="Icon" ObjectID="_1729329059" r:id="rId14">
            <o:FieldCodes>\s</o:FieldCodes>
          </o:OLEObject>
        </w:object>
      </w:r>
    </w:p>
    <w:p w14:paraId="14073885" w14:textId="77777777" w:rsidR="00372D63" w:rsidRPr="005B7863" w:rsidRDefault="00372D63" w:rsidP="005B7863">
      <w:pPr>
        <w:pStyle w:val="Textodstavec"/>
        <w:tabs>
          <w:tab w:val="left" w:pos="915"/>
        </w:tabs>
      </w:pPr>
    </w:p>
    <w:sectPr w:rsidR="00372D63" w:rsidRPr="005B7863" w:rsidSect="00580D1B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/>
      <w:pgMar w:top="1418" w:right="1418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5F0312C" w14:textId="77777777" w:rsidR="00597C57" w:rsidRDefault="00597C57">
      <w:r>
        <w:separator/>
      </w:r>
    </w:p>
  </w:endnote>
  <w:endnote w:type="continuationSeparator" w:id="0">
    <w:p w14:paraId="6BD52F3A" w14:textId="77777777" w:rsidR="00597C57" w:rsidRDefault="00597C5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70D66E" w14:textId="77777777" w:rsidR="00677907" w:rsidRDefault="00677907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BEBAD3" w14:textId="77777777" w:rsidR="00677907" w:rsidRDefault="00677907" w:rsidP="00881D1E">
    <w:pPr>
      <w:pStyle w:val="Zpat"/>
      <w:jc w:val="center"/>
      <w:rPr>
        <w:color w:val="000000" w:themeColor="text1"/>
      </w:rPr>
    </w:pPr>
  </w:p>
  <w:p w14:paraId="3D122BE9" w14:textId="77777777" w:rsidR="00677907" w:rsidRDefault="00677907" w:rsidP="00881D1E">
    <w:pPr>
      <w:pStyle w:val="Zpat"/>
      <w:jc w:val="center"/>
      <w:rPr>
        <w:color w:val="000000" w:themeColor="text1"/>
      </w:rPr>
    </w:pPr>
    <w:r w:rsidRPr="0084438A">
      <w:rPr>
        <w:color w:val="000000" w:themeColor="text1"/>
      </w:rPr>
      <w:t>V případě tisku nebo umístění mimo úložiště</w:t>
    </w:r>
    <w:r>
      <w:rPr>
        <w:color w:val="000000" w:themeColor="text1"/>
      </w:rPr>
      <w:t xml:space="preserve"> IŘD</w:t>
    </w:r>
    <w:r w:rsidRPr="0084438A">
      <w:rPr>
        <w:color w:val="000000" w:themeColor="text1"/>
      </w:rPr>
      <w:t>, se dokument považuje za neřízený</w:t>
    </w:r>
    <w:r>
      <w:rPr>
        <w:color w:val="000000" w:themeColor="text1"/>
      </w:rPr>
      <w:t>.</w:t>
    </w:r>
  </w:p>
  <w:p w14:paraId="7D2B5BD6" w14:textId="322F0899" w:rsidR="00677907" w:rsidRDefault="00677907" w:rsidP="00881D1E">
    <w:pPr>
      <w:pStyle w:val="Zpat"/>
      <w:jc w:val="center"/>
    </w:pPr>
    <w:r>
      <w:rPr>
        <w:color w:val="000000" w:themeColor="text1"/>
      </w:rPr>
      <w:t xml:space="preserve">Tisk: </w:t>
    </w:r>
    <w:r>
      <w:rPr>
        <w:noProof/>
        <w:color w:val="000000" w:themeColor="text1"/>
      </w:rPr>
      <w:fldChar w:fldCharType="begin"/>
    </w:r>
    <w:r>
      <w:rPr>
        <w:noProof/>
        <w:color w:val="000000" w:themeColor="text1"/>
      </w:rPr>
      <w:instrText xml:space="preserve"> DATE   \* MERGEFORMAT </w:instrText>
    </w:r>
    <w:r>
      <w:rPr>
        <w:noProof/>
        <w:color w:val="000000" w:themeColor="text1"/>
      </w:rPr>
      <w:fldChar w:fldCharType="separate"/>
    </w:r>
    <w:r w:rsidR="000A71F3">
      <w:rPr>
        <w:noProof/>
        <w:color w:val="000000" w:themeColor="text1"/>
      </w:rPr>
      <w:t>07.11.2022</w:t>
    </w:r>
    <w:r>
      <w:rPr>
        <w:noProof/>
        <w:color w:val="000000" w:themeColor="text1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319B4B" w14:textId="77777777" w:rsidR="00677907" w:rsidRDefault="00677907" w:rsidP="00881D1E">
    <w:pPr>
      <w:pStyle w:val="Zpat"/>
      <w:jc w:val="center"/>
      <w:rPr>
        <w:color w:val="000000" w:themeColor="text1"/>
      </w:rPr>
    </w:pPr>
  </w:p>
  <w:p w14:paraId="5D1F7658" w14:textId="77777777" w:rsidR="00677907" w:rsidRDefault="00677907" w:rsidP="00881D1E">
    <w:pPr>
      <w:pStyle w:val="Zpat"/>
      <w:jc w:val="center"/>
      <w:rPr>
        <w:color w:val="000000" w:themeColor="text1"/>
      </w:rPr>
    </w:pPr>
    <w:r w:rsidRPr="0084438A">
      <w:rPr>
        <w:color w:val="000000" w:themeColor="text1"/>
      </w:rPr>
      <w:t>V případě tisku nebo umístění mimo úložiště</w:t>
    </w:r>
    <w:r>
      <w:rPr>
        <w:color w:val="000000" w:themeColor="text1"/>
      </w:rPr>
      <w:t xml:space="preserve"> IŘD</w:t>
    </w:r>
    <w:r w:rsidRPr="0084438A">
      <w:rPr>
        <w:color w:val="000000" w:themeColor="text1"/>
      </w:rPr>
      <w:t>, se dokument považuje za neřízený</w:t>
    </w:r>
    <w:r>
      <w:rPr>
        <w:color w:val="000000" w:themeColor="text1"/>
      </w:rPr>
      <w:t>.</w:t>
    </w:r>
  </w:p>
  <w:p w14:paraId="1B0BEF9A" w14:textId="5AA76001" w:rsidR="00677907" w:rsidRDefault="00677907" w:rsidP="00881D1E">
    <w:pPr>
      <w:pStyle w:val="Zpat"/>
      <w:jc w:val="center"/>
    </w:pPr>
    <w:r>
      <w:rPr>
        <w:color w:val="000000" w:themeColor="text1"/>
      </w:rPr>
      <w:t xml:space="preserve">Tisk: </w:t>
    </w:r>
    <w:r>
      <w:rPr>
        <w:noProof/>
        <w:color w:val="000000" w:themeColor="text1"/>
      </w:rPr>
      <w:fldChar w:fldCharType="begin"/>
    </w:r>
    <w:r>
      <w:rPr>
        <w:noProof/>
        <w:color w:val="000000" w:themeColor="text1"/>
      </w:rPr>
      <w:instrText xml:space="preserve"> DATE   \* MERGEFORMAT </w:instrText>
    </w:r>
    <w:r>
      <w:rPr>
        <w:noProof/>
        <w:color w:val="000000" w:themeColor="text1"/>
      </w:rPr>
      <w:fldChar w:fldCharType="separate"/>
    </w:r>
    <w:r w:rsidR="000A71F3">
      <w:rPr>
        <w:noProof/>
        <w:color w:val="000000" w:themeColor="text1"/>
      </w:rPr>
      <w:t>07.11.2022</w:t>
    </w:r>
    <w:r>
      <w:rPr>
        <w:noProof/>
        <w:color w:val="000000" w:themeColor="text1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1E87B38" w14:textId="77777777" w:rsidR="00597C57" w:rsidRDefault="00597C57">
      <w:r>
        <w:separator/>
      </w:r>
    </w:p>
  </w:footnote>
  <w:footnote w:type="continuationSeparator" w:id="0">
    <w:p w14:paraId="656A3B4A" w14:textId="77777777" w:rsidR="00597C57" w:rsidRDefault="00597C5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6F1DF2" w14:textId="77777777" w:rsidR="00677907" w:rsidRDefault="00677907">
    <w:pPr>
      <w:pStyle w:val="Zhlav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014" w:type="dxa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814"/>
      <w:gridCol w:w="4082"/>
      <w:gridCol w:w="1474"/>
      <w:gridCol w:w="1644"/>
    </w:tblGrid>
    <w:tr w:rsidR="00677907" w:rsidRPr="00C61E55" w14:paraId="3A8C11DB" w14:textId="77777777" w:rsidTr="008D4AD4">
      <w:trPr>
        <w:trHeight w:val="283"/>
      </w:trPr>
      <w:tc>
        <w:tcPr>
          <w:tcW w:w="1814" w:type="dxa"/>
          <w:vMerge w:val="restart"/>
          <w:tcBorders>
            <w:top w:val="single" w:sz="12" w:space="0" w:color="auto"/>
          </w:tcBorders>
          <w:vAlign w:val="center"/>
        </w:tcPr>
        <w:p w14:paraId="2E336E21" w14:textId="77777777" w:rsidR="00677907" w:rsidRPr="000E0C52" w:rsidRDefault="00677907" w:rsidP="00466B60">
          <w:pPr>
            <w:pStyle w:val="Zhlavspolenost"/>
            <w:jc w:val="center"/>
          </w:pPr>
          <w:r>
            <w:rPr>
              <w:noProof/>
            </w:rPr>
            <w:drawing>
              <wp:inline distT="0" distB="0" distL="0" distR="0" wp14:anchorId="45200FBB" wp14:editId="7A085611">
                <wp:extent cx="962025" cy="276225"/>
                <wp:effectExtent l="19050" t="0" r="9525" b="0"/>
                <wp:docPr id="6" name="obrázek 2" descr="EON_B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ázek 2" descr="EON_B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62025" cy="276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  <w:p w14:paraId="0614C581" w14:textId="77777777" w:rsidR="00677907" w:rsidRPr="000E0C52" w:rsidRDefault="00677907" w:rsidP="00466B60">
          <w:pPr>
            <w:pStyle w:val="Zhlavspolenost"/>
          </w:pPr>
        </w:p>
      </w:tc>
      <w:tc>
        <w:tcPr>
          <w:tcW w:w="4082" w:type="dxa"/>
          <w:vMerge w:val="restart"/>
          <w:tcBorders>
            <w:top w:val="single" w:sz="12" w:space="0" w:color="auto"/>
          </w:tcBorders>
          <w:vAlign w:val="center"/>
        </w:tcPr>
        <w:p w14:paraId="65E98D59" w14:textId="71104E06" w:rsidR="00677907" w:rsidRPr="007E3B6B" w:rsidRDefault="00677907" w:rsidP="00677907">
          <w:pPr>
            <w:pStyle w:val="ZhlavNadpis1dek"/>
          </w:pPr>
          <w:r>
            <w:rPr>
              <w:bCs w:val="0"/>
              <w:noProof/>
            </w:rPr>
            <w:fldChar w:fldCharType="begin"/>
          </w:r>
          <w:r>
            <w:rPr>
              <w:bCs w:val="0"/>
              <w:noProof/>
            </w:rPr>
            <w:instrText xml:space="preserve"> STYLEREF  Záhlaví_Nadpis_1.řádek  \* MERGEFORMAT </w:instrText>
          </w:r>
          <w:r>
            <w:rPr>
              <w:bCs w:val="0"/>
              <w:noProof/>
            </w:rPr>
            <w:fldChar w:fldCharType="separate"/>
          </w:r>
          <w:r w:rsidR="000A71F3">
            <w:rPr>
              <w:bCs w:val="0"/>
              <w:noProof/>
            </w:rPr>
            <w:t>MPBP pro realizaci přechodových odběrů el. energie zhotovitelů při provádění oprav, údržby a výstavby zařízení DS</w:t>
          </w:r>
          <w:r>
            <w:rPr>
              <w:noProof/>
            </w:rPr>
            <w:fldChar w:fldCharType="end"/>
          </w:r>
        </w:p>
      </w:tc>
      <w:tc>
        <w:tcPr>
          <w:tcW w:w="1474" w:type="dxa"/>
          <w:tcBorders>
            <w:top w:val="single" w:sz="12" w:space="0" w:color="auto"/>
          </w:tcBorders>
          <w:vAlign w:val="center"/>
        </w:tcPr>
        <w:p w14:paraId="4BE084F8" w14:textId="77777777" w:rsidR="00677907" w:rsidRPr="00AF7E8C" w:rsidRDefault="00677907" w:rsidP="00AF7E8C">
          <w:pPr>
            <w:pStyle w:val="Zhlavostatntext"/>
            <w:rPr>
              <w:sz w:val="20"/>
              <w:szCs w:val="20"/>
            </w:rPr>
          </w:pPr>
          <w:r w:rsidRPr="00AF7E8C">
            <w:rPr>
              <w:sz w:val="20"/>
              <w:szCs w:val="20"/>
            </w:rPr>
            <w:t>Stran:</w:t>
          </w:r>
        </w:p>
      </w:tc>
      <w:tc>
        <w:tcPr>
          <w:tcW w:w="1644" w:type="dxa"/>
          <w:tcBorders>
            <w:top w:val="single" w:sz="12" w:space="0" w:color="auto"/>
          </w:tcBorders>
          <w:vAlign w:val="center"/>
        </w:tcPr>
        <w:p w14:paraId="7F59FEAC" w14:textId="77777777" w:rsidR="00677907" w:rsidRPr="00AF7E8C" w:rsidRDefault="00677907" w:rsidP="00AF7E8C">
          <w:pPr>
            <w:pStyle w:val="Zhlavostatntext"/>
            <w:rPr>
              <w:sz w:val="20"/>
              <w:szCs w:val="20"/>
            </w:rPr>
          </w:pPr>
          <w:r w:rsidRPr="00AF7E8C">
            <w:rPr>
              <w:sz w:val="20"/>
              <w:szCs w:val="20"/>
            </w:rPr>
            <w:fldChar w:fldCharType="begin"/>
          </w:r>
          <w:r w:rsidRPr="00AF7E8C">
            <w:rPr>
              <w:sz w:val="20"/>
              <w:szCs w:val="20"/>
            </w:rPr>
            <w:instrText xml:space="preserve"> PAGE </w:instrText>
          </w:r>
          <w:r w:rsidRPr="00AF7E8C">
            <w:rPr>
              <w:sz w:val="20"/>
              <w:szCs w:val="20"/>
            </w:rPr>
            <w:fldChar w:fldCharType="separate"/>
          </w:r>
          <w:r>
            <w:rPr>
              <w:noProof/>
              <w:sz w:val="20"/>
              <w:szCs w:val="20"/>
            </w:rPr>
            <w:t>6</w:t>
          </w:r>
          <w:r w:rsidRPr="00AF7E8C">
            <w:rPr>
              <w:sz w:val="20"/>
              <w:szCs w:val="20"/>
            </w:rPr>
            <w:fldChar w:fldCharType="end"/>
          </w:r>
          <w:r w:rsidRPr="00AF7E8C">
            <w:rPr>
              <w:sz w:val="20"/>
              <w:szCs w:val="20"/>
            </w:rPr>
            <w:t xml:space="preserve"> / </w:t>
          </w:r>
          <w:r w:rsidRPr="00AF7E8C">
            <w:rPr>
              <w:sz w:val="20"/>
              <w:szCs w:val="20"/>
            </w:rPr>
            <w:fldChar w:fldCharType="begin"/>
          </w:r>
          <w:r w:rsidRPr="00AF7E8C">
            <w:rPr>
              <w:sz w:val="20"/>
              <w:szCs w:val="20"/>
            </w:rPr>
            <w:instrText xml:space="preserve"> NUMPAGES </w:instrText>
          </w:r>
          <w:r w:rsidRPr="00AF7E8C">
            <w:rPr>
              <w:sz w:val="20"/>
              <w:szCs w:val="20"/>
            </w:rPr>
            <w:fldChar w:fldCharType="separate"/>
          </w:r>
          <w:r>
            <w:rPr>
              <w:noProof/>
              <w:sz w:val="20"/>
              <w:szCs w:val="20"/>
            </w:rPr>
            <w:t>6</w:t>
          </w:r>
          <w:r w:rsidRPr="00AF7E8C">
            <w:rPr>
              <w:sz w:val="20"/>
              <w:szCs w:val="20"/>
            </w:rPr>
            <w:fldChar w:fldCharType="end"/>
          </w:r>
        </w:p>
      </w:tc>
    </w:tr>
    <w:tr w:rsidR="00677907" w:rsidRPr="00C61E55" w14:paraId="3D84FC7D" w14:textId="77777777" w:rsidTr="008D4AD4">
      <w:trPr>
        <w:trHeight w:val="283"/>
      </w:trPr>
      <w:tc>
        <w:tcPr>
          <w:tcW w:w="1814" w:type="dxa"/>
          <w:vMerge/>
        </w:tcPr>
        <w:p w14:paraId="2A95E4B0" w14:textId="77777777" w:rsidR="00677907" w:rsidRPr="00C61E55" w:rsidRDefault="00677907" w:rsidP="00ED285E">
          <w:pPr>
            <w:pStyle w:val="Tabulkanormln"/>
          </w:pPr>
        </w:p>
      </w:tc>
      <w:tc>
        <w:tcPr>
          <w:tcW w:w="4082" w:type="dxa"/>
          <w:vMerge/>
        </w:tcPr>
        <w:p w14:paraId="5372FD84" w14:textId="77777777" w:rsidR="00677907" w:rsidRPr="00C61E55" w:rsidRDefault="00677907" w:rsidP="00ED285E">
          <w:pPr>
            <w:pStyle w:val="Tabulkanormln"/>
          </w:pPr>
        </w:p>
      </w:tc>
      <w:tc>
        <w:tcPr>
          <w:tcW w:w="1474" w:type="dxa"/>
          <w:vAlign w:val="center"/>
        </w:tcPr>
        <w:p w14:paraId="7D749906" w14:textId="77777777" w:rsidR="00677907" w:rsidRPr="00AF7E8C" w:rsidRDefault="00677907" w:rsidP="00AF7E8C">
          <w:pPr>
            <w:pStyle w:val="Zhlavostatntext"/>
            <w:rPr>
              <w:sz w:val="20"/>
              <w:szCs w:val="20"/>
            </w:rPr>
          </w:pPr>
          <w:r w:rsidRPr="00AF7E8C">
            <w:rPr>
              <w:sz w:val="20"/>
              <w:szCs w:val="20"/>
            </w:rPr>
            <w:t>Platnost od:</w:t>
          </w:r>
        </w:p>
      </w:tc>
      <w:tc>
        <w:tcPr>
          <w:tcW w:w="1644" w:type="dxa"/>
          <w:vAlign w:val="center"/>
        </w:tcPr>
        <w:p w14:paraId="7D1F86D8" w14:textId="7FBDD835" w:rsidR="00677907" w:rsidRPr="00AF7E8C" w:rsidRDefault="00677907" w:rsidP="00AF7E8C">
          <w:pPr>
            <w:pStyle w:val="Zhlavostatntext"/>
            <w:rPr>
              <w:sz w:val="20"/>
              <w:szCs w:val="20"/>
            </w:rPr>
          </w:pPr>
          <w:r>
            <w:rPr>
              <w:noProof/>
              <w:sz w:val="20"/>
              <w:szCs w:val="20"/>
            </w:rPr>
            <w:fldChar w:fldCharType="begin"/>
          </w:r>
          <w:r>
            <w:rPr>
              <w:noProof/>
              <w:sz w:val="20"/>
              <w:szCs w:val="20"/>
            </w:rPr>
            <w:instrText xml:space="preserve"> STYLEREF  Záhlaví_datum_platnost  \* MERGEFORMAT </w:instrText>
          </w:r>
          <w:r>
            <w:rPr>
              <w:noProof/>
              <w:sz w:val="20"/>
              <w:szCs w:val="20"/>
            </w:rPr>
            <w:fldChar w:fldCharType="separate"/>
          </w:r>
          <w:r w:rsidR="000A71F3">
            <w:rPr>
              <w:noProof/>
              <w:sz w:val="20"/>
              <w:szCs w:val="20"/>
            </w:rPr>
            <w:t>1. 12. 2019</w:t>
          </w:r>
          <w:r>
            <w:rPr>
              <w:noProof/>
              <w:sz w:val="20"/>
              <w:szCs w:val="20"/>
            </w:rPr>
            <w:fldChar w:fldCharType="end"/>
          </w:r>
        </w:p>
      </w:tc>
    </w:tr>
    <w:tr w:rsidR="00677907" w:rsidRPr="00C61E55" w14:paraId="401763D1" w14:textId="77777777" w:rsidTr="008D4AD4">
      <w:trPr>
        <w:trHeight w:val="283"/>
      </w:trPr>
      <w:tc>
        <w:tcPr>
          <w:tcW w:w="1814" w:type="dxa"/>
          <w:vMerge/>
          <w:tcBorders>
            <w:bottom w:val="single" w:sz="12" w:space="0" w:color="auto"/>
          </w:tcBorders>
          <w:vAlign w:val="center"/>
        </w:tcPr>
        <w:p w14:paraId="31D7102B" w14:textId="77777777" w:rsidR="00677907" w:rsidRDefault="00677907" w:rsidP="00466B60">
          <w:pPr>
            <w:pStyle w:val="Zhlavdokument"/>
            <w:rPr>
              <w:sz w:val="20"/>
              <w:szCs w:val="20"/>
            </w:rPr>
          </w:pPr>
        </w:p>
      </w:tc>
      <w:tc>
        <w:tcPr>
          <w:tcW w:w="4082" w:type="dxa"/>
          <w:vMerge/>
          <w:tcBorders>
            <w:bottom w:val="single" w:sz="12" w:space="0" w:color="auto"/>
          </w:tcBorders>
          <w:vAlign w:val="center"/>
        </w:tcPr>
        <w:p w14:paraId="22940369" w14:textId="77777777" w:rsidR="00677907" w:rsidRDefault="00677907" w:rsidP="00466B60">
          <w:pPr>
            <w:pStyle w:val="ZhlavNadpis2dek"/>
          </w:pPr>
        </w:p>
      </w:tc>
      <w:tc>
        <w:tcPr>
          <w:tcW w:w="1474" w:type="dxa"/>
          <w:tcBorders>
            <w:bottom w:val="single" w:sz="12" w:space="0" w:color="auto"/>
          </w:tcBorders>
          <w:vAlign w:val="center"/>
        </w:tcPr>
        <w:p w14:paraId="2353990E" w14:textId="77777777" w:rsidR="00677907" w:rsidRPr="00AF7E8C" w:rsidRDefault="00677907" w:rsidP="00AF7E8C">
          <w:pPr>
            <w:pStyle w:val="Zhlavostatntext"/>
            <w:rPr>
              <w:sz w:val="20"/>
              <w:szCs w:val="20"/>
            </w:rPr>
          </w:pPr>
          <w:r>
            <w:rPr>
              <w:sz w:val="20"/>
              <w:szCs w:val="20"/>
            </w:rPr>
            <w:t>Účinnost od:</w:t>
          </w:r>
        </w:p>
      </w:tc>
      <w:tc>
        <w:tcPr>
          <w:tcW w:w="1644" w:type="dxa"/>
          <w:tcBorders>
            <w:bottom w:val="single" w:sz="12" w:space="0" w:color="auto"/>
          </w:tcBorders>
          <w:vAlign w:val="center"/>
        </w:tcPr>
        <w:p w14:paraId="5923739E" w14:textId="2B231286" w:rsidR="00677907" w:rsidRPr="00AF7E8C" w:rsidRDefault="00677907" w:rsidP="00AF7E8C">
          <w:pPr>
            <w:pStyle w:val="Zhlavdatumplatnost"/>
            <w:rPr>
              <w:szCs w:val="20"/>
            </w:rPr>
          </w:pPr>
          <w:r>
            <w:rPr>
              <w:noProof/>
              <w:szCs w:val="20"/>
            </w:rPr>
            <w:fldChar w:fldCharType="begin"/>
          </w:r>
          <w:r>
            <w:rPr>
              <w:noProof/>
              <w:szCs w:val="20"/>
            </w:rPr>
            <w:instrText xml:space="preserve"> STYLEREF  Záhlaví_datum_účinnost  \* MERGEFORMAT </w:instrText>
          </w:r>
          <w:r>
            <w:rPr>
              <w:noProof/>
              <w:szCs w:val="20"/>
            </w:rPr>
            <w:fldChar w:fldCharType="separate"/>
          </w:r>
          <w:r w:rsidR="000A71F3">
            <w:rPr>
              <w:noProof/>
              <w:szCs w:val="20"/>
            </w:rPr>
            <w:t>16. 12. 2019</w:t>
          </w:r>
          <w:r>
            <w:rPr>
              <w:noProof/>
              <w:szCs w:val="20"/>
            </w:rPr>
            <w:fldChar w:fldCharType="end"/>
          </w:r>
        </w:p>
      </w:tc>
    </w:tr>
    <w:tr w:rsidR="00677907" w:rsidRPr="00C61E55" w14:paraId="6DE57488" w14:textId="77777777" w:rsidTr="008D4AD4">
      <w:trPr>
        <w:trHeight w:val="283"/>
      </w:trPr>
      <w:tc>
        <w:tcPr>
          <w:tcW w:w="1814" w:type="dxa"/>
          <w:tcBorders>
            <w:bottom w:val="single" w:sz="12" w:space="0" w:color="auto"/>
          </w:tcBorders>
          <w:vAlign w:val="center"/>
        </w:tcPr>
        <w:p w14:paraId="5C5D2696" w14:textId="089D8ABF" w:rsidR="00677907" w:rsidRPr="00F73419" w:rsidRDefault="00677907" w:rsidP="00466B60">
          <w:pPr>
            <w:pStyle w:val="Zhlavdokument"/>
            <w:rPr>
              <w:sz w:val="20"/>
              <w:szCs w:val="20"/>
            </w:rPr>
          </w:pPr>
          <w:r>
            <w:rPr>
              <w:b w:val="0"/>
              <w:bCs w:val="0"/>
              <w:noProof/>
              <w:sz w:val="20"/>
              <w:szCs w:val="20"/>
            </w:rPr>
            <w:fldChar w:fldCharType="begin"/>
          </w:r>
          <w:r>
            <w:rPr>
              <w:b w:val="0"/>
              <w:bCs w:val="0"/>
              <w:noProof/>
              <w:sz w:val="20"/>
              <w:szCs w:val="20"/>
            </w:rPr>
            <w:instrText xml:space="preserve"> STYLEREF  Záhlaví_dokument  \* MERGEFORMAT </w:instrText>
          </w:r>
          <w:r>
            <w:rPr>
              <w:b w:val="0"/>
              <w:bCs w:val="0"/>
              <w:noProof/>
              <w:sz w:val="20"/>
              <w:szCs w:val="20"/>
            </w:rPr>
            <w:fldChar w:fldCharType="separate"/>
          </w:r>
          <w:r w:rsidR="000A71F3">
            <w:rPr>
              <w:b w:val="0"/>
              <w:bCs w:val="0"/>
              <w:noProof/>
              <w:sz w:val="20"/>
              <w:szCs w:val="20"/>
            </w:rPr>
            <w:t>Prováděcí pokyn ECD</w:t>
          </w:r>
          <w:r>
            <w:rPr>
              <w:b w:val="0"/>
              <w:bCs w:val="0"/>
              <w:noProof/>
              <w:sz w:val="20"/>
              <w:szCs w:val="20"/>
            </w:rPr>
            <w:fldChar w:fldCharType="end"/>
          </w:r>
        </w:p>
      </w:tc>
      <w:tc>
        <w:tcPr>
          <w:tcW w:w="4082" w:type="dxa"/>
          <w:tcBorders>
            <w:bottom w:val="single" w:sz="12" w:space="0" w:color="auto"/>
          </w:tcBorders>
          <w:vAlign w:val="center"/>
        </w:tcPr>
        <w:p w14:paraId="7C9E2447" w14:textId="2171F0AB" w:rsidR="00677907" w:rsidRPr="00AF7E8C" w:rsidRDefault="00677907" w:rsidP="00466B60">
          <w:pPr>
            <w:pStyle w:val="ZhlavNadpis2dek"/>
            <w:rPr>
              <w:szCs w:val="20"/>
            </w:rPr>
          </w:pP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STYLEREF  Záhlaví_Nadpis_2.řádek  \* MERGEFORMAT </w:instrText>
          </w:r>
          <w:r>
            <w:rPr>
              <w:noProof/>
            </w:rPr>
            <w:fldChar w:fldCharType="separate"/>
          </w:r>
          <w:r w:rsidR="000A71F3">
            <w:rPr>
              <w:noProof/>
            </w:rPr>
            <w:t>ECD-PP-356</w:t>
          </w:r>
          <w:r>
            <w:rPr>
              <w:noProof/>
            </w:rPr>
            <w:fldChar w:fldCharType="end"/>
          </w:r>
        </w:p>
      </w:tc>
      <w:tc>
        <w:tcPr>
          <w:tcW w:w="1474" w:type="dxa"/>
          <w:tcBorders>
            <w:bottom w:val="single" w:sz="12" w:space="0" w:color="auto"/>
          </w:tcBorders>
          <w:vAlign w:val="center"/>
        </w:tcPr>
        <w:p w14:paraId="59E2A530" w14:textId="77777777" w:rsidR="00677907" w:rsidRPr="00AF7E8C" w:rsidRDefault="00677907" w:rsidP="00AF7E8C">
          <w:pPr>
            <w:pStyle w:val="Zhlavostatntext"/>
            <w:rPr>
              <w:sz w:val="20"/>
              <w:szCs w:val="20"/>
            </w:rPr>
          </w:pPr>
          <w:r w:rsidRPr="00AF7E8C">
            <w:rPr>
              <w:sz w:val="20"/>
              <w:szCs w:val="20"/>
            </w:rPr>
            <w:t>Revize:</w:t>
          </w:r>
        </w:p>
      </w:tc>
      <w:tc>
        <w:tcPr>
          <w:tcW w:w="1644" w:type="dxa"/>
          <w:tcBorders>
            <w:bottom w:val="single" w:sz="12" w:space="0" w:color="auto"/>
          </w:tcBorders>
          <w:vAlign w:val="center"/>
        </w:tcPr>
        <w:p w14:paraId="66E803C4" w14:textId="1DD59EE8" w:rsidR="00677907" w:rsidRPr="00CA427F" w:rsidRDefault="00677907" w:rsidP="00AF7E8C">
          <w:pPr>
            <w:pStyle w:val="Zhlavdatumplatnost"/>
            <w:rPr>
              <w:bCs/>
              <w:szCs w:val="20"/>
            </w:rPr>
          </w:pP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STYLEREF  Záhlaví_revize  \* MERGEFORMAT </w:instrText>
          </w:r>
          <w:r>
            <w:rPr>
              <w:noProof/>
            </w:rPr>
            <w:fldChar w:fldCharType="separate"/>
          </w:r>
          <w:r w:rsidR="000A71F3">
            <w:rPr>
              <w:noProof/>
            </w:rPr>
            <w:t>0</w:t>
          </w:r>
          <w:r>
            <w:rPr>
              <w:noProof/>
            </w:rPr>
            <w:fldChar w:fldCharType="end"/>
          </w:r>
        </w:p>
      </w:tc>
    </w:tr>
  </w:tbl>
  <w:p w14:paraId="16B468B0" w14:textId="77777777" w:rsidR="00677907" w:rsidRDefault="00677907" w:rsidP="00757EC1">
    <w:pPr>
      <w:pStyle w:val="Textodstavec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CE0462" w14:textId="77777777" w:rsidR="00677907" w:rsidRDefault="00677907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851320"/>
    <w:multiLevelType w:val="hybridMultilevel"/>
    <w:tmpl w:val="26329E66"/>
    <w:lvl w:ilvl="0" w:tplc="1E24CCDE">
      <w:start w:val="1"/>
      <w:numFmt w:val="bullet"/>
      <w:pStyle w:val="Text2odrka"/>
      <w:lvlText w:val=""/>
      <w:lvlJc w:val="left"/>
      <w:pPr>
        <w:tabs>
          <w:tab w:val="num" w:pos="765"/>
        </w:tabs>
        <w:ind w:left="765" w:hanging="360"/>
      </w:pPr>
      <w:rPr>
        <w:rFonts w:ascii="Symbol" w:hAnsi="Symbol" w:cs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036D13D2"/>
    <w:multiLevelType w:val="hybridMultilevel"/>
    <w:tmpl w:val="0E088F96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041D6BF5"/>
    <w:multiLevelType w:val="hybridMultilevel"/>
    <w:tmpl w:val="AC5CF2B6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" w15:restartNumberingAfterBreak="0">
    <w:nsid w:val="05A54B60"/>
    <w:multiLevelType w:val="hybridMultilevel"/>
    <w:tmpl w:val="B8B0AB56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4" w15:restartNumberingAfterBreak="0">
    <w:nsid w:val="16057147"/>
    <w:multiLevelType w:val="hybridMultilevel"/>
    <w:tmpl w:val="FA04209A"/>
    <w:lvl w:ilvl="0" w:tplc="0405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DFA4954"/>
    <w:multiLevelType w:val="hybridMultilevel"/>
    <w:tmpl w:val="9B26A4B8"/>
    <w:lvl w:ilvl="0" w:tplc="040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6" w15:restartNumberingAfterBreak="0">
    <w:nsid w:val="22DB70E9"/>
    <w:multiLevelType w:val="hybridMultilevel"/>
    <w:tmpl w:val="53764CDA"/>
    <w:lvl w:ilvl="0" w:tplc="0405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26D27F81"/>
    <w:multiLevelType w:val="multilevel"/>
    <w:tmpl w:val="9CE6B31E"/>
    <w:lvl w:ilvl="0">
      <w:start w:val="1"/>
      <w:numFmt w:val="decimal"/>
      <w:pStyle w:val="Nadpis1"/>
      <w:lvlText w:val="%1"/>
      <w:lvlJc w:val="left"/>
      <w:pPr>
        <w:tabs>
          <w:tab w:val="num" w:pos="360"/>
        </w:tabs>
      </w:pPr>
      <w:rPr>
        <w:rFonts w:hint="default"/>
      </w:rPr>
    </w:lvl>
    <w:lvl w:ilvl="1">
      <w:start w:val="1"/>
      <w:numFmt w:val="decimal"/>
      <w:pStyle w:val="Nadpis2"/>
      <w:lvlText w:val="%1.%2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2">
      <w:start w:val="1"/>
      <w:numFmt w:val="decimal"/>
      <w:pStyle w:val="Nadpis3"/>
      <w:lvlText w:val="%1.%2.%3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3">
      <w:start w:val="1"/>
      <w:numFmt w:val="decimal"/>
      <w:pStyle w:val="Nadpis4"/>
      <w:lvlText w:val="%1.%2.%3.%4"/>
      <w:lvlJc w:val="left"/>
      <w:pPr>
        <w:tabs>
          <w:tab w:val="num" w:pos="568"/>
        </w:tabs>
      </w:pPr>
      <w:rPr>
        <w:rFonts w:hint="default"/>
      </w:rPr>
    </w:lvl>
    <w:lvl w:ilvl="4">
      <w:start w:val="1"/>
      <w:numFmt w:val="decimal"/>
      <w:pStyle w:val="Nadpis5"/>
      <w:lvlText w:val="%1.%2.%3.%4.%5"/>
      <w:lvlJc w:val="left"/>
      <w:pPr>
        <w:tabs>
          <w:tab w:val="num" w:pos="0"/>
        </w:tabs>
        <w:ind w:left="2880" w:hanging="2880"/>
      </w:pPr>
      <w:rPr>
        <w:rFonts w:hint="default"/>
      </w:rPr>
    </w:lvl>
    <w:lvl w:ilvl="5">
      <w:start w:val="1"/>
      <w:numFmt w:val="none"/>
      <w:lvlRestart w:val="0"/>
      <w:lvlText w:val=""/>
      <w:lvlJc w:val="left"/>
      <w:pPr>
        <w:tabs>
          <w:tab w:val="num" w:pos="0"/>
        </w:tabs>
      </w:pPr>
      <w:rPr>
        <w:rFonts w:hint="default"/>
      </w:rPr>
    </w:lvl>
    <w:lvl w:ilvl="6">
      <w:start w:val="1"/>
      <w:numFmt w:val="none"/>
      <w:lvlRestart w:val="0"/>
      <w:lvlText w:val=""/>
      <w:lvlJc w:val="left"/>
      <w:pPr>
        <w:tabs>
          <w:tab w:val="num" w:pos="0"/>
        </w:tabs>
      </w:pPr>
      <w:rPr>
        <w:rFonts w:hint="default"/>
      </w:rPr>
    </w:lvl>
    <w:lvl w:ilvl="7">
      <w:start w:val="1"/>
      <w:numFmt w:val="none"/>
      <w:lvlRestart w:val="0"/>
      <w:lvlText w:val=""/>
      <w:lvlJc w:val="left"/>
      <w:pPr>
        <w:tabs>
          <w:tab w:val="num" w:pos="0"/>
        </w:tabs>
      </w:pPr>
      <w:rPr>
        <w:rFonts w:hint="default"/>
      </w:rPr>
    </w:lvl>
    <w:lvl w:ilvl="8">
      <w:start w:val="1"/>
      <w:numFmt w:val="none"/>
      <w:lvlRestart w:val="0"/>
      <w:lvlText w:val=""/>
      <w:lvlJc w:val="left"/>
      <w:pPr>
        <w:tabs>
          <w:tab w:val="num" w:pos="0"/>
        </w:tabs>
      </w:pPr>
      <w:rPr>
        <w:rFonts w:hint="default"/>
      </w:rPr>
    </w:lvl>
  </w:abstractNum>
  <w:abstractNum w:abstractNumId="8" w15:restartNumberingAfterBreak="0">
    <w:nsid w:val="294E5A2F"/>
    <w:multiLevelType w:val="hybridMultilevel"/>
    <w:tmpl w:val="813C3D46"/>
    <w:lvl w:ilvl="0" w:tplc="0405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1" w:tplc="04050003">
      <w:start w:val="1"/>
      <w:numFmt w:val="bullet"/>
      <w:lvlText w:val="o"/>
      <w:lvlJc w:val="left"/>
      <w:pPr>
        <w:ind w:left="2226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94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6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8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10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82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54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66" w:hanging="360"/>
      </w:pPr>
      <w:rPr>
        <w:rFonts w:ascii="Wingdings" w:hAnsi="Wingdings" w:hint="default"/>
      </w:rPr>
    </w:lvl>
  </w:abstractNum>
  <w:abstractNum w:abstractNumId="9" w15:restartNumberingAfterBreak="0">
    <w:nsid w:val="2B715977"/>
    <w:multiLevelType w:val="hybridMultilevel"/>
    <w:tmpl w:val="08DAEDA6"/>
    <w:lvl w:ilvl="0" w:tplc="0405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FAA5273"/>
    <w:multiLevelType w:val="hybridMultilevel"/>
    <w:tmpl w:val="ABF2D31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1A11A7F"/>
    <w:multiLevelType w:val="hybridMultilevel"/>
    <w:tmpl w:val="618A7EEE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35A94136"/>
    <w:multiLevelType w:val="hybridMultilevel"/>
    <w:tmpl w:val="D7E6465E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3" w15:restartNumberingAfterBreak="0">
    <w:nsid w:val="37BA2339"/>
    <w:multiLevelType w:val="hybridMultilevel"/>
    <w:tmpl w:val="FD4CF1B6"/>
    <w:lvl w:ilvl="0" w:tplc="0405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4" w15:restartNumberingAfterBreak="0">
    <w:nsid w:val="3FE61F82"/>
    <w:multiLevelType w:val="hybridMultilevel"/>
    <w:tmpl w:val="090C8418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5" w15:restartNumberingAfterBreak="0">
    <w:nsid w:val="403E5CB7"/>
    <w:multiLevelType w:val="hybridMultilevel"/>
    <w:tmpl w:val="35928D9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2ED46B9"/>
    <w:multiLevelType w:val="multilevel"/>
    <w:tmpl w:val="F19CB128"/>
    <w:lvl w:ilvl="0">
      <w:start w:val="1"/>
      <w:numFmt w:val="decimal"/>
      <w:lvlText w:val="%1"/>
      <w:lvlJc w:val="left"/>
      <w:pPr>
        <w:tabs>
          <w:tab w:val="num" w:pos="360"/>
        </w:tabs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97"/>
        </w:tabs>
        <w:ind w:left="397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97"/>
        </w:tabs>
        <w:ind w:left="397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2880" w:hanging="2880"/>
      </w:pPr>
      <w:rPr>
        <w:rFonts w:hint="default"/>
      </w:rPr>
    </w:lvl>
    <w:lvl w:ilvl="5">
      <w:start w:val="1"/>
      <w:numFmt w:val="none"/>
      <w:lvlRestart w:val="0"/>
      <w:lvlText w:val=""/>
      <w:lvlJc w:val="left"/>
      <w:pPr>
        <w:tabs>
          <w:tab w:val="num" w:pos="0"/>
        </w:tabs>
      </w:pPr>
      <w:rPr>
        <w:rFonts w:hint="default"/>
      </w:rPr>
    </w:lvl>
    <w:lvl w:ilvl="6">
      <w:start w:val="1"/>
      <w:numFmt w:val="none"/>
      <w:lvlRestart w:val="0"/>
      <w:lvlText w:val=""/>
      <w:lvlJc w:val="left"/>
      <w:pPr>
        <w:tabs>
          <w:tab w:val="num" w:pos="0"/>
        </w:tabs>
      </w:pPr>
      <w:rPr>
        <w:rFonts w:hint="default"/>
      </w:rPr>
    </w:lvl>
    <w:lvl w:ilvl="7">
      <w:start w:val="1"/>
      <w:numFmt w:val="none"/>
      <w:lvlRestart w:val="0"/>
      <w:lvlText w:val=""/>
      <w:lvlJc w:val="left"/>
      <w:pPr>
        <w:tabs>
          <w:tab w:val="num" w:pos="0"/>
        </w:tabs>
      </w:pPr>
      <w:rPr>
        <w:rFonts w:hint="default"/>
      </w:rPr>
    </w:lvl>
    <w:lvl w:ilvl="8">
      <w:start w:val="1"/>
      <w:numFmt w:val="none"/>
      <w:lvlRestart w:val="0"/>
      <w:lvlText w:val=""/>
      <w:lvlJc w:val="left"/>
      <w:pPr>
        <w:tabs>
          <w:tab w:val="num" w:pos="0"/>
        </w:tabs>
      </w:pPr>
      <w:rPr>
        <w:rFonts w:hint="default"/>
      </w:rPr>
    </w:lvl>
  </w:abstractNum>
  <w:abstractNum w:abstractNumId="17" w15:restartNumberingAfterBreak="0">
    <w:nsid w:val="4ABE147D"/>
    <w:multiLevelType w:val="hybridMultilevel"/>
    <w:tmpl w:val="71C8805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D226163"/>
    <w:multiLevelType w:val="hybridMultilevel"/>
    <w:tmpl w:val="704455E8"/>
    <w:lvl w:ilvl="0" w:tplc="FF12FA8C">
      <w:start w:val="1"/>
      <w:numFmt w:val="bullet"/>
      <w:pStyle w:val="Text1odrka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9" w15:restartNumberingAfterBreak="0">
    <w:nsid w:val="4E7118CF"/>
    <w:multiLevelType w:val="hybridMultilevel"/>
    <w:tmpl w:val="F55A1AE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72152D9"/>
    <w:multiLevelType w:val="hybridMultilevel"/>
    <w:tmpl w:val="31BA3E12"/>
    <w:lvl w:ilvl="0" w:tplc="91DC105A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9A3074A"/>
    <w:multiLevelType w:val="hybridMultilevel"/>
    <w:tmpl w:val="AFCEEC5A"/>
    <w:lvl w:ilvl="0" w:tplc="04050001">
      <w:start w:val="1"/>
      <w:numFmt w:val="bullet"/>
      <w:lvlText w:val=""/>
      <w:lvlJc w:val="left"/>
      <w:pPr>
        <w:ind w:left="1800" w:hanging="360"/>
      </w:pPr>
      <w:rPr>
        <w:rFonts w:ascii="Symbol" w:hAnsi="Symbol" w:cs="Symbol" w:hint="default"/>
      </w:rPr>
    </w:lvl>
    <w:lvl w:ilvl="1" w:tplc="040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cs="Wingdings" w:hint="default"/>
      </w:rPr>
    </w:lvl>
    <w:lvl w:ilvl="3" w:tplc="040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cs="Symbol" w:hint="default"/>
      </w:rPr>
    </w:lvl>
    <w:lvl w:ilvl="4" w:tplc="040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cs="Wingdings" w:hint="default"/>
      </w:rPr>
    </w:lvl>
    <w:lvl w:ilvl="6" w:tplc="040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cs="Symbol" w:hint="default"/>
      </w:rPr>
    </w:lvl>
    <w:lvl w:ilvl="7" w:tplc="040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cs="Wingdings" w:hint="default"/>
      </w:rPr>
    </w:lvl>
  </w:abstractNum>
  <w:abstractNum w:abstractNumId="22" w15:restartNumberingAfterBreak="0">
    <w:nsid w:val="5C5D2F23"/>
    <w:multiLevelType w:val="hybridMultilevel"/>
    <w:tmpl w:val="3910A7A6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3" w15:restartNumberingAfterBreak="0">
    <w:nsid w:val="60781957"/>
    <w:multiLevelType w:val="multilevel"/>
    <w:tmpl w:val="7284C4A4"/>
    <w:lvl w:ilvl="0">
      <w:start w:val="16"/>
      <w:numFmt w:val="upperLetter"/>
      <w:pStyle w:val="Plohy1rovenadpisu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Plohy2rovenadpisu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Plohy3rovenadpisu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Plohy4rovenadpisu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4" w15:restartNumberingAfterBreak="0">
    <w:nsid w:val="6471198A"/>
    <w:multiLevelType w:val="hybridMultilevel"/>
    <w:tmpl w:val="E1D06D5A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5" w15:restartNumberingAfterBreak="0">
    <w:nsid w:val="64875B32"/>
    <w:multiLevelType w:val="hybridMultilevel"/>
    <w:tmpl w:val="A518F54C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6" w15:restartNumberingAfterBreak="0">
    <w:nsid w:val="64F5471F"/>
    <w:multiLevelType w:val="hybridMultilevel"/>
    <w:tmpl w:val="4B349F24"/>
    <w:lvl w:ilvl="0" w:tplc="0405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ymbol" w:hint="default"/>
      </w:rPr>
    </w:lvl>
    <w:lvl w:ilvl="1" w:tplc="0405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cs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cs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6840"/>
        </w:tabs>
        <w:ind w:left="6840" w:hanging="360"/>
      </w:pPr>
      <w:rPr>
        <w:rFonts w:ascii="Symbol" w:hAnsi="Symbol" w:cs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7560"/>
        </w:tabs>
        <w:ind w:left="75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8280"/>
        </w:tabs>
        <w:ind w:left="8280" w:hanging="360"/>
      </w:pPr>
      <w:rPr>
        <w:rFonts w:ascii="Wingdings" w:hAnsi="Wingdings" w:cs="Wingdings" w:hint="default"/>
      </w:rPr>
    </w:lvl>
  </w:abstractNum>
  <w:abstractNum w:abstractNumId="27" w15:restartNumberingAfterBreak="0">
    <w:nsid w:val="657A4ABB"/>
    <w:multiLevelType w:val="hybridMultilevel"/>
    <w:tmpl w:val="B0505924"/>
    <w:lvl w:ilvl="0" w:tplc="91DC105A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8" w15:restartNumberingAfterBreak="0">
    <w:nsid w:val="68C35620"/>
    <w:multiLevelType w:val="hybridMultilevel"/>
    <w:tmpl w:val="632E6D74"/>
    <w:lvl w:ilvl="0" w:tplc="879281B4">
      <w:start w:val="1"/>
      <w:numFmt w:val="bullet"/>
      <w:pStyle w:val="Tabulkaodrka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9" w15:restartNumberingAfterBreak="0">
    <w:nsid w:val="6B264FDA"/>
    <w:multiLevelType w:val="hybridMultilevel"/>
    <w:tmpl w:val="62888B5A"/>
    <w:lvl w:ilvl="0" w:tplc="0405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0" w15:restartNumberingAfterBreak="0">
    <w:nsid w:val="6B4D2A70"/>
    <w:multiLevelType w:val="hybridMultilevel"/>
    <w:tmpl w:val="94D05796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1" w15:restartNumberingAfterBreak="0">
    <w:nsid w:val="6E591870"/>
    <w:multiLevelType w:val="multilevel"/>
    <w:tmpl w:val="53764CDA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743A25C4"/>
    <w:multiLevelType w:val="hybridMultilevel"/>
    <w:tmpl w:val="21EA8340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3" w15:restartNumberingAfterBreak="0">
    <w:nsid w:val="76C948A5"/>
    <w:multiLevelType w:val="hybridMultilevel"/>
    <w:tmpl w:val="5CA466EE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4" w15:restartNumberingAfterBreak="0">
    <w:nsid w:val="76F73697"/>
    <w:multiLevelType w:val="hybridMultilevel"/>
    <w:tmpl w:val="1D2A2B18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num w:numId="1">
    <w:abstractNumId w:val="18"/>
  </w:num>
  <w:num w:numId="2">
    <w:abstractNumId w:val="7"/>
  </w:num>
  <w:num w:numId="3">
    <w:abstractNumId w:val="28"/>
  </w:num>
  <w:num w:numId="4">
    <w:abstractNumId w:val="23"/>
  </w:num>
  <w:num w:numId="5">
    <w:abstractNumId w:val="0"/>
  </w:num>
  <w:num w:numId="6">
    <w:abstractNumId w:val="22"/>
  </w:num>
  <w:num w:numId="7">
    <w:abstractNumId w:val="30"/>
  </w:num>
  <w:num w:numId="8">
    <w:abstractNumId w:val="25"/>
  </w:num>
  <w:num w:numId="9">
    <w:abstractNumId w:val="24"/>
  </w:num>
  <w:num w:numId="10">
    <w:abstractNumId w:val="3"/>
  </w:num>
  <w:num w:numId="11">
    <w:abstractNumId w:val="11"/>
  </w:num>
  <w:num w:numId="12">
    <w:abstractNumId w:val="33"/>
  </w:num>
  <w:num w:numId="13">
    <w:abstractNumId w:val="6"/>
  </w:num>
  <w:num w:numId="14">
    <w:abstractNumId w:val="14"/>
  </w:num>
  <w:num w:numId="15">
    <w:abstractNumId w:val="34"/>
  </w:num>
  <w:num w:numId="16">
    <w:abstractNumId w:val="2"/>
  </w:num>
  <w:num w:numId="17">
    <w:abstractNumId w:val="32"/>
  </w:num>
  <w:num w:numId="18">
    <w:abstractNumId w:val="31"/>
  </w:num>
  <w:num w:numId="19">
    <w:abstractNumId w:val="29"/>
  </w:num>
  <w:num w:numId="20">
    <w:abstractNumId w:val="4"/>
  </w:num>
  <w:num w:numId="21">
    <w:abstractNumId w:val="1"/>
  </w:num>
  <w:num w:numId="22">
    <w:abstractNumId w:val="26"/>
  </w:num>
  <w:num w:numId="23">
    <w:abstractNumId w:val="12"/>
  </w:num>
  <w:num w:numId="24">
    <w:abstractNumId w:val="7"/>
  </w:num>
  <w:num w:numId="25">
    <w:abstractNumId w:val="16"/>
  </w:num>
  <w:num w:numId="26">
    <w:abstractNumId w:val="13"/>
  </w:num>
  <w:num w:numId="27">
    <w:abstractNumId w:val="21"/>
  </w:num>
  <w:num w:numId="28">
    <w:abstractNumId w:val="10"/>
  </w:num>
  <w:num w:numId="29">
    <w:abstractNumId w:val="17"/>
  </w:num>
  <w:num w:numId="30">
    <w:abstractNumId w:val="9"/>
  </w:num>
  <w:num w:numId="31">
    <w:abstractNumId w:val="15"/>
  </w:num>
  <w:num w:numId="32">
    <w:abstractNumId w:val="5"/>
  </w:num>
  <w:num w:numId="33">
    <w:abstractNumId w:val="8"/>
  </w:num>
  <w:num w:numId="34">
    <w:abstractNumId w:val="20"/>
  </w:num>
  <w:num w:numId="35">
    <w:abstractNumId w:val="27"/>
  </w:num>
  <w:num w:numId="36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94"/>
  <w:hyphenationZone w:val="425"/>
  <w:characterSpacingControl w:val="doNotCompress"/>
  <w:doNotValidateAgainstSchema/>
  <w:doNotDemarcateInvalidXml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A755D"/>
    <w:rsid w:val="00000739"/>
    <w:rsid w:val="00004172"/>
    <w:rsid w:val="000044EA"/>
    <w:rsid w:val="00010AF7"/>
    <w:rsid w:val="000111CA"/>
    <w:rsid w:val="000127BF"/>
    <w:rsid w:val="000273D5"/>
    <w:rsid w:val="000273D7"/>
    <w:rsid w:val="00033B9E"/>
    <w:rsid w:val="00037E80"/>
    <w:rsid w:val="00041D44"/>
    <w:rsid w:val="00051A73"/>
    <w:rsid w:val="00052A88"/>
    <w:rsid w:val="0005486B"/>
    <w:rsid w:val="00060A67"/>
    <w:rsid w:val="00060CA9"/>
    <w:rsid w:val="00065156"/>
    <w:rsid w:val="0007076D"/>
    <w:rsid w:val="00071249"/>
    <w:rsid w:val="000747DB"/>
    <w:rsid w:val="00075DA4"/>
    <w:rsid w:val="000802DD"/>
    <w:rsid w:val="00086BD6"/>
    <w:rsid w:val="000A3D17"/>
    <w:rsid w:val="000A41D7"/>
    <w:rsid w:val="000A570A"/>
    <w:rsid w:val="000A71F3"/>
    <w:rsid w:val="000A755D"/>
    <w:rsid w:val="000B2EB6"/>
    <w:rsid w:val="000B4B16"/>
    <w:rsid w:val="000C742C"/>
    <w:rsid w:val="000D234F"/>
    <w:rsid w:val="000D7EBC"/>
    <w:rsid w:val="000E0C52"/>
    <w:rsid w:val="000E1A90"/>
    <w:rsid w:val="000E4D19"/>
    <w:rsid w:val="000F6467"/>
    <w:rsid w:val="001008D9"/>
    <w:rsid w:val="001028A2"/>
    <w:rsid w:val="00102CAF"/>
    <w:rsid w:val="00105BA8"/>
    <w:rsid w:val="00105F2A"/>
    <w:rsid w:val="00112C88"/>
    <w:rsid w:val="001258FE"/>
    <w:rsid w:val="00125FE9"/>
    <w:rsid w:val="00135061"/>
    <w:rsid w:val="00141754"/>
    <w:rsid w:val="0014251F"/>
    <w:rsid w:val="00142BA5"/>
    <w:rsid w:val="00146FA7"/>
    <w:rsid w:val="00155AB6"/>
    <w:rsid w:val="00156659"/>
    <w:rsid w:val="00156FFA"/>
    <w:rsid w:val="001615E1"/>
    <w:rsid w:val="0017192D"/>
    <w:rsid w:val="001722A9"/>
    <w:rsid w:val="0017713E"/>
    <w:rsid w:val="0018776B"/>
    <w:rsid w:val="00195A01"/>
    <w:rsid w:val="001A62F0"/>
    <w:rsid w:val="001B277E"/>
    <w:rsid w:val="001D28C2"/>
    <w:rsid w:val="001D37A6"/>
    <w:rsid w:val="001D597F"/>
    <w:rsid w:val="001D5FED"/>
    <w:rsid w:val="001E230B"/>
    <w:rsid w:val="001F0BC7"/>
    <w:rsid w:val="001F39F4"/>
    <w:rsid w:val="001F4BA7"/>
    <w:rsid w:val="001F561E"/>
    <w:rsid w:val="001F666F"/>
    <w:rsid w:val="00200A4C"/>
    <w:rsid w:val="002039A2"/>
    <w:rsid w:val="00205280"/>
    <w:rsid w:val="0020544A"/>
    <w:rsid w:val="0021040C"/>
    <w:rsid w:val="002119E0"/>
    <w:rsid w:val="002229C2"/>
    <w:rsid w:val="00224065"/>
    <w:rsid w:val="00230C3D"/>
    <w:rsid w:val="002405B5"/>
    <w:rsid w:val="0024290E"/>
    <w:rsid w:val="00250EB2"/>
    <w:rsid w:val="002521F1"/>
    <w:rsid w:val="002602CB"/>
    <w:rsid w:val="0026326E"/>
    <w:rsid w:val="002677A2"/>
    <w:rsid w:val="00271654"/>
    <w:rsid w:val="00273EF9"/>
    <w:rsid w:val="00275560"/>
    <w:rsid w:val="00281D19"/>
    <w:rsid w:val="00291A81"/>
    <w:rsid w:val="00292785"/>
    <w:rsid w:val="00293E0C"/>
    <w:rsid w:val="002A2949"/>
    <w:rsid w:val="002A2D01"/>
    <w:rsid w:val="002A354D"/>
    <w:rsid w:val="002C06C6"/>
    <w:rsid w:val="002C1C36"/>
    <w:rsid w:val="002C21BC"/>
    <w:rsid w:val="002C311B"/>
    <w:rsid w:val="002D1661"/>
    <w:rsid w:val="002D40A7"/>
    <w:rsid w:val="002D79A7"/>
    <w:rsid w:val="002D7ED1"/>
    <w:rsid w:val="002E344C"/>
    <w:rsid w:val="002E3829"/>
    <w:rsid w:val="002E6CF6"/>
    <w:rsid w:val="00310221"/>
    <w:rsid w:val="003104F0"/>
    <w:rsid w:val="00311842"/>
    <w:rsid w:val="003118D1"/>
    <w:rsid w:val="00311FC5"/>
    <w:rsid w:val="00315094"/>
    <w:rsid w:val="003153DF"/>
    <w:rsid w:val="00321037"/>
    <w:rsid w:val="00322432"/>
    <w:rsid w:val="003351D1"/>
    <w:rsid w:val="00337EC1"/>
    <w:rsid w:val="0034062E"/>
    <w:rsid w:val="00341ED4"/>
    <w:rsid w:val="00343410"/>
    <w:rsid w:val="00346577"/>
    <w:rsid w:val="00353FA1"/>
    <w:rsid w:val="00354750"/>
    <w:rsid w:val="00356A56"/>
    <w:rsid w:val="00357F5F"/>
    <w:rsid w:val="003612D2"/>
    <w:rsid w:val="00367046"/>
    <w:rsid w:val="003704A1"/>
    <w:rsid w:val="00372D63"/>
    <w:rsid w:val="0037326B"/>
    <w:rsid w:val="00376F3E"/>
    <w:rsid w:val="00377E15"/>
    <w:rsid w:val="00380CAB"/>
    <w:rsid w:val="00381C16"/>
    <w:rsid w:val="003857E0"/>
    <w:rsid w:val="0039163E"/>
    <w:rsid w:val="00392177"/>
    <w:rsid w:val="00392F53"/>
    <w:rsid w:val="003A3917"/>
    <w:rsid w:val="003A3AAB"/>
    <w:rsid w:val="003C37D5"/>
    <w:rsid w:val="003D5FDE"/>
    <w:rsid w:val="003F1069"/>
    <w:rsid w:val="003F375C"/>
    <w:rsid w:val="003F38DD"/>
    <w:rsid w:val="003F72FA"/>
    <w:rsid w:val="00402C37"/>
    <w:rsid w:val="0040585A"/>
    <w:rsid w:val="00416450"/>
    <w:rsid w:val="00430470"/>
    <w:rsid w:val="0043170E"/>
    <w:rsid w:val="004338D6"/>
    <w:rsid w:val="0043548A"/>
    <w:rsid w:val="0044131E"/>
    <w:rsid w:val="00441621"/>
    <w:rsid w:val="004431E4"/>
    <w:rsid w:val="004503AC"/>
    <w:rsid w:val="00452DBA"/>
    <w:rsid w:val="004601EF"/>
    <w:rsid w:val="00465422"/>
    <w:rsid w:val="00466B60"/>
    <w:rsid w:val="00467DF8"/>
    <w:rsid w:val="0047264A"/>
    <w:rsid w:val="00474B1D"/>
    <w:rsid w:val="00476718"/>
    <w:rsid w:val="004777C0"/>
    <w:rsid w:val="00477E0A"/>
    <w:rsid w:val="00487933"/>
    <w:rsid w:val="00492789"/>
    <w:rsid w:val="0049289A"/>
    <w:rsid w:val="004963F1"/>
    <w:rsid w:val="0049645C"/>
    <w:rsid w:val="004969FA"/>
    <w:rsid w:val="004A47FE"/>
    <w:rsid w:val="004A5DE0"/>
    <w:rsid w:val="004A6CB0"/>
    <w:rsid w:val="004B4C89"/>
    <w:rsid w:val="004B6C74"/>
    <w:rsid w:val="004C1180"/>
    <w:rsid w:val="004C6812"/>
    <w:rsid w:val="004D0603"/>
    <w:rsid w:val="004D408C"/>
    <w:rsid w:val="004D41BE"/>
    <w:rsid w:val="004D6E88"/>
    <w:rsid w:val="004E3E1C"/>
    <w:rsid w:val="004F1DE6"/>
    <w:rsid w:val="004F2E63"/>
    <w:rsid w:val="00505FAC"/>
    <w:rsid w:val="00514500"/>
    <w:rsid w:val="00516C02"/>
    <w:rsid w:val="005210E1"/>
    <w:rsid w:val="005303D6"/>
    <w:rsid w:val="005307C9"/>
    <w:rsid w:val="0053613E"/>
    <w:rsid w:val="00541FB5"/>
    <w:rsid w:val="00551383"/>
    <w:rsid w:val="00551424"/>
    <w:rsid w:val="005515DD"/>
    <w:rsid w:val="0055178A"/>
    <w:rsid w:val="00551B82"/>
    <w:rsid w:val="00555774"/>
    <w:rsid w:val="005572BB"/>
    <w:rsid w:val="0057144D"/>
    <w:rsid w:val="00571B59"/>
    <w:rsid w:val="00573F8C"/>
    <w:rsid w:val="00576C7A"/>
    <w:rsid w:val="00580D1B"/>
    <w:rsid w:val="00581BC8"/>
    <w:rsid w:val="00581DF3"/>
    <w:rsid w:val="0058601D"/>
    <w:rsid w:val="0059226D"/>
    <w:rsid w:val="00593B1C"/>
    <w:rsid w:val="00594A12"/>
    <w:rsid w:val="00597C57"/>
    <w:rsid w:val="005A2360"/>
    <w:rsid w:val="005A6714"/>
    <w:rsid w:val="005B0831"/>
    <w:rsid w:val="005B41B3"/>
    <w:rsid w:val="005B55F5"/>
    <w:rsid w:val="005B7863"/>
    <w:rsid w:val="005D3157"/>
    <w:rsid w:val="005D4495"/>
    <w:rsid w:val="005D46DD"/>
    <w:rsid w:val="005D49F2"/>
    <w:rsid w:val="005D7572"/>
    <w:rsid w:val="005E2053"/>
    <w:rsid w:val="005F04C8"/>
    <w:rsid w:val="005F5955"/>
    <w:rsid w:val="006054FC"/>
    <w:rsid w:val="00607FA8"/>
    <w:rsid w:val="006236E6"/>
    <w:rsid w:val="0063255A"/>
    <w:rsid w:val="00633FE7"/>
    <w:rsid w:val="00634DDB"/>
    <w:rsid w:val="00635672"/>
    <w:rsid w:val="00635BFA"/>
    <w:rsid w:val="006470A0"/>
    <w:rsid w:val="00651317"/>
    <w:rsid w:val="0066150A"/>
    <w:rsid w:val="006623ED"/>
    <w:rsid w:val="00662B22"/>
    <w:rsid w:val="006639FE"/>
    <w:rsid w:val="00663E85"/>
    <w:rsid w:val="00670F12"/>
    <w:rsid w:val="006714E2"/>
    <w:rsid w:val="00677907"/>
    <w:rsid w:val="00684250"/>
    <w:rsid w:val="00691B2A"/>
    <w:rsid w:val="00692504"/>
    <w:rsid w:val="006946BB"/>
    <w:rsid w:val="006978CF"/>
    <w:rsid w:val="006A12FB"/>
    <w:rsid w:val="006A4DC1"/>
    <w:rsid w:val="006B09EA"/>
    <w:rsid w:val="006B5D95"/>
    <w:rsid w:val="006C496A"/>
    <w:rsid w:val="006C760A"/>
    <w:rsid w:val="006D086C"/>
    <w:rsid w:val="006D0DC1"/>
    <w:rsid w:val="006D4913"/>
    <w:rsid w:val="006D742A"/>
    <w:rsid w:val="006D7B0B"/>
    <w:rsid w:val="006D7C9D"/>
    <w:rsid w:val="006E1366"/>
    <w:rsid w:val="006E4802"/>
    <w:rsid w:val="006F1146"/>
    <w:rsid w:val="006F7AD1"/>
    <w:rsid w:val="006F7F6E"/>
    <w:rsid w:val="00702928"/>
    <w:rsid w:val="00702C83"/>
    <w:rsid w:val="00703561"/>
    <w:rsid w:val="007131FE"/>
    <w:rsid w:val="0071545C"/>
    <w:rsid w:val="007154C5"/>
    <w:rsid w:val="00716B1C"/>
    <w:rsid w:val="00720E94"/>
    <w:rsid w:val="00720FCB"/>
    <w:rsid w:val="00721DFC"/>
    <w:rsid w:val="007265E4"/>
    <w:rsid w:val="007360C7"/>
    <w:rsid w:val="0073664E"/>
    <w:rsid w:val="007409C2"/>
    <w:rsid w:val="00744ABA"/>
    <w:rsid w:val="00751AB7"/>
    <w:rsid w:val="007528AB"/>
    <w:rsid w:val="00757EC1"/>
    <w:rsid w:val="00760D07"/>
    <w:rsid w:val="00763686"/>
    <w:rsid w:val="00765A92"/>
    <w:rsid w:val="00774F7B"/>
    <w:rsid w:val="00775984"/>
    <w:rsid w:val="00781090"/>
    <w:rsid w:val="00782808"/>
    <w:rsid w:val="007928E3"/>
    <w:rsid w:val="00793B09"/>
    <w:rsid w:val="00795AD6"/>
    <w:rsid w:val="007A0F39"/>
    <w:rsid w:val="007A3E08"/>
    <w:rsid w:val="007A607B"/>
    <w:rsid w:val="007A664D"/>
    <w:rsid w:val="007B0BD3"/>
    <w:rsid w:val="007B1B80"/>
    <w:rsid w:val="007B343E"/>
    <w:rsid w:val="007B4838"/>
    <w:rsid w:val="007B5D79"/>
    <w:rsid w:val="007C33E0"/>
    <w:rsid w:val="007C79B1"/>
    <w:rsid w:val="007D4306"/>
    <w:rsid w:val="007D5100"/>
    <w:rsid w:val="007E3B6B"/>
    <w:rsid w:val="007E3CCE"/>
    <w:rsid w:val="007E552A"/>
    <w:rsid w:val="007E714A"/>
    <w:rsid w:val="008041CC"/>
    <w:rsid w:val="008047E8"/>
    <w:rsid w:val="00806525"/>
    <w:rsid w:val="0081486D"/>
    <w:rsid w:val="00814A77"/>
    <w:rsid w:val="00824AEC"/>
    <w:rsid w:val="008279AA"/>
    <w:rsid w:val="00827E34"/>
    <w:rsid w:val="008336A8"/>
    <w:rsid w:val="008401C9"/>
    <w:rsid w:val="0084295E"/>
    <w:rsid w:val="00845547"/>
    <w:rsid w:val="00846D35"/>
    <w:rsid w:val="00856690"/>
    <w:rsid w:val="0086169E"/>
    <w:rsid w:val="00861B84"/>
    <w:rsid w:val="00866B28"/>
    <w:rsid w:val="0086784B"/>
    <w:rsid w:val="008740F8"/>
    <w:rsid w:val="00876FF9"/>
    <w:rsid w:val="00881D1E"/>
    <w:rsid w:val="00883E8B"/>
    <w:rsid w:val="0088545D"/>
    <w:rsid w:val="008874DF"/>
    <w:rsid w:val="0088770C"/>
    <w:rsid w:val="008914C2"/>
    <w:rsid w:val="00893930"/>
    <w:rsid w:val="0089497D"/>
    <w:rsid w:val="00895B37"/>
    <w:rsid w:val="00896D66"/>
    <w:rsid w:val="00897967"/>
    <w:rsid w:val="008A344A"/>
    <w:rsid w:val="008A5BA2"/>
    <w:rsid w:val="008A5D55"/>
    <w:rsid w:val="008B0BD3"/>
    <w:rsid w:val="008B3EC6"/>
    <w:rsid w:val="008C4F7C"/>
    <w:rsid w:val="008C59CE"/>
    <w:rsid w:val="008C5F5B"/>
    <w:rsid w:val="008D1F25"/>
    <w:rsid w:val="008D32DF"/>
    <w:rsid w:val="008D4AD4"/>
    <w:rsid w:val="008D6428"/>
    <w:rsid w:val="008E0354"/>
    <w:rsid w:val="008E5152"/>
    <w:rsid w:val="008E554C"/>
    <w:rsid w:val="008F35F7"/>
    <w:rsid w:val="008F416C"/>
    <w:rsid w:val="00900DC6"/>
    <w:rsid w:val="00901388"/>
    <w:rsid w:val="00901B3D"/>
    <w:rsid w:val="0090470B"/>
    <w:rsid w:val="00905CD9"/>
    <w:rsid w:val="00917234"/>
    <w:rsid w:val="009216DB"/>
    <w:rsid w:val="00922313"/>
    <w:rsid w:val="00922B97"/>
    <w:rsid w:val="00924C0C"/>
    <w:rsid w:val="00925CF9"/>
    <w:rsid w:val="00926265"/>
    <w:rsid w:val="00927902"/>
    <w:rsid w:val="0093257F"/>
    <w:rsid w:val="00940958"/>
    <w:rsid w:val="0095027D"/>
    <w:rsid w:val="00950F7A"/>
    <w:rsid w:val="00951FA2"/>
    <w:rsid w:val="0095388B"/>
    <w:rsid w:val="00954EA5"/>
    <w:rsid w:val="00963C2D"/>
    <w:rsid w:val="00963F84"/>
    <w:rsid w:val="00967D6E"/>
    <w:rsid w:val="009731F9"/>
    <w:rsid w:val="00974D65"/>
    <w:rsid w:val="00995CCE"/>
    <w:rsid w:val="00996526"/>
    <w:rsid w:val="00996550"/>
    <w:rsid w:val="009B11EA"/>
    <w:rsid w:val="009B52A1"/>
    <w:rsid w:val="009B7E41"/>
    <w:rsid w:val="009C343B"/>
    <w:rsid w:val="009C4223"/>
    <w:rsid w:val="009C5ADA"/>
    <w:rsid w:val="009D1EEF"/>
    <w:rsid w:val="009D3239"/>
    <w:rsid w:val="009E7E75"/>
    <w:rsid w:val="009F0E0F"/>
    <w:rsid w:val="00A0255E"/>
    <w:rsid w:val="00A13133"/>
    <w:rsid w:val="00A135AD"/>
    <w:rsid w:val="00A13DB7"/>
    <w:rsid w:val="00A162B9"/>
    <w:rsid w:val="00A3138E"/>
    <w:rsid w:val="00A3258A"/>
    <w:rsid w:val="00A33FE3"/>
    <w:rsid w:val="00A36A5F"/>
    <w:rsid w:val="00A4031F"/>
    <w:rsid w:val="00A40FBF"/>
    <w:rsid w:val="00A44570"/>
    <w:rsid w:val="00A52D37"/>
    <w:rsid w:val="00A62418"/>
    <w:rsid w:val="00A635F5"/>
    <w:rsid w:val="00A667F6"/>
    <w:rsid w:val="00A6723E"/>
    <w:rsid w:val="00A71027"/>
    <w:rsid w:val="00A73E8B"/>
    <w:rsid w:val="00A75E1F"/>
    <w:rsid w:val="00A80B7F"/>
    <w:rsid w:val="00AA2788"/>
    <w:rsid w:val="00AA5454"/>
    <w:rsid w:val="00AB22C3"/>
    <w:rsid w:val="00AB6F05"/>
    <w:rsid w:val="00AB779D"/>
    <w:rsid w:val="00AB7E13"/>
    <w:rsid w:val="00AC3C48"/>
    <w:rsid w:val="00AC3D6B"/>
    <w:rsid w:val="00AC4552"/>
    <w:rsid w:val="00AC564B"/>
    <w:rsid w:val="00AC7888"/>
    <w:rsid w:val="00AD355B"/>
    <w:rsid w:val="00AD41AB"/>
    <w:rsid w:val="00AD4258"/>
    <w:rsid w:val="00AD4578"/>
    <w:rsid w:val="00AD48B7"/>
    <w:rsid w:val="00AD6134"/>
    <w:rsid w:val="00AE2643"/>
    <w:rsid w:val="00AE3E66"/>
    <w:rsid w:val="00AE5C9E"/>
    <w:rsid w:val="00AE67AC"/>
    <w:rsid w:val="00AF7133"/>
    <w:rsid w:val="00AF74C8"/>
    <w:rsid w:val="00AF7E8C"/>
    <w:rsid w:val="00B0020A"/>
    <w:rsid w:val="00B002C6"/>
    <w:rsid w:val="00B027DD"/>
    <w:rsid w:val="00B05228"/>
    <w:rsid w:val="00B067E1"/>
    <w:rsid w:val="00B07440"/>
    <w:rsid w:val="00B1121D"/>
    <w:rsid w:val="00B14539"/>
    <w:rsid w:val="00B2097E"/>
    <w:rsid w:val="00B25245"/>
    <w:rsid w:val="00B31084"/>
    <w:rsid w:val="00B40E52"/>
    <w:rsid w:val="00B517E5"/>
    <w:rsid w:val="00B54156"/>
    <w:rsid w:val="00B61578"/>
    <w:rsid w:val="00B72A0B"/>
    <w:rsid w:val="00B73DFD"/>
    <w:rsid w:val="00B748D1"/>
    <w:rsid w:val="00B76610"/>
    <w:rsid w:val="00B81519"/>
    <w:rsid w:val="00B839AC"/>
    <w:rsid w:val="00B84D6E"/>
    <w:rsid w:val="00B85D06"/>
    <w:rsid w:val="00B950E5"/>
    <w:rsid w:val="00BA191A"/>
    <w:rsid w:val="00BA2685"/>
    <w:rsid w:val="00BA6742"/>
    <w:rsid w:val="00BA7CE8"/>
    <w:rsid w:val="00BB4A32"/>
    <w:rsid w:val="00BC2E5E"/>
    <w:rsid w:val="00BC6A4C"/>
    <w:rsid w:val="00BD09B1"/>
    <w:rsid w:val="00BD12E4"/>
    <w:rsid w:val="00BD41A3"/>
    <w:rsid w:val="00BD492A"/>
    <w:rsid w:val="00BD4B1D"/>
    <w:rsid w:val="00BE223C"/>
    <w:rsid w:val="00BF2F38"/>
    <w:rsid w:val="00BF7D44"/>
    <w:rsid w:val="00C062D1"/>
    <w:rsid w:val="00C21B94"/>
    <w:rsid w:val="00C25434"/>
    <w:rsid w:val="00C2674A"/>
    <w:rsid w:val="00C308C0"/>
    <w:rsid w:val="00C44D0D"/>
    <w:rsid w:val="00C45201"/>
    <w:rsid w:val="00C462A2"/>
    <w:rsid w:val="00C46AA2"/>
    <w:rsid w:val="00C46DAD"/>
    <w:rsid w:val="00C52ACE"/>
    <w:rsid w:val="00C52B74"/>
    <w:rsid w:val="00C56461"/>
    <w:rsid w:val="00C6113E"/>
    <w:rsid w:val="00C61E49"/>
    <w:rsid w:val="00C61E55"/>
    <w:rsid w:val="00C67E0B"/>
    <w:rsid w:val="00C71AA9"/>
    <w:rsid w:val="00C73720"/>
    <w:rsid w:val="00C73CB6"/>
    <w:rsid w:val="00C741D3"/>
    <w:rsid w:val="00C750F3"/>
    <w:rsid w:val="00C768E3"/>
    <w:rsid w:val="00C81AB1"/>
    <w:rsid w:val="00C86A55"/>
    <w:rsid w:val="00C918EA"/>
    <w:rsid w:val="00C91FD0"/>
    <w:rsid w:val="00C953AD"/>
    <w:rsid w:val="00C956ED"/>
    <w:rsid w:val="00C95CE5"/>
    <w:rsid w:val="00C96837"/>
    <w:rsid w:val="00CA36F1"/>
    <w:rsid w:val="00CA427F"/>
    <w:rsid w:val="00CA6F19"/>
    <w:rsid w:val="00CB0010"/>
    <w:rsid w:val="00CB1A66"/>
    <w:rsid w:val="00CC1C6D"/>
    <w:rsid w:val="00CC25BB"/>
    <w:rsid w:val="00CC2652"/>
    <w:rsid w:val="00CC2B0A"/>
    <w:rsid w:val="00CC30F8"/>
    <w:rsid w:val="00CC4349"/>
    <w:rsid w:val="00CC5045"/>
    <w:rsid w:val="00CC510D"/>
    <w:rsid w:val="00CE20B1"/>
    <w:rsid w:val="00CE2B40"/>
    <w:rsid w:val="00CE50BE"/>
    <w:rsid w:val="00CE5F1B"/>
    <w:rsid w:val="00D1184C"/>
    <w:rsid w:val="00D16AEA"/>
    <w:rsid w:val="00D21168"/>
    <w:rsid w:val="00D21616"/>
    <w:rsid w:val="00D219F1"/>
    <w:rsid w:val="00D22944"/>
    <w:rsid w:val="00D25B51"/>
    <w:rsid w:val="00D268A6"/>
    <w:rsid w:val="00D2767E"/>
    <w:rsid w:val="00D33F79"/>
    <w:rsid w:val="00D361F5"/>
    <w:rsid w:val="00D41102"/>
    <w:rsid w:val="00D42E51"/>
    <w:rsid w:val="00D508D7"/>
    <w:rsid w:val="00D517D2"/>
    <w:rsid w:val="00D5270B"/>
    <w:rsid w:val="00D53C28"/>
    <w:rsid w:val="00D53CC6"/>
    <w:rsid w:val="00D5613E"/>
    <w:rsid w:val="00D61CE5"/>
    <w:rsid w:val="00D61F05"/>
    <w:rsid w:val="00D64808"/>
    <w:rsid w:val="00D73030"/>
    <w:rsid w:val="00D76CD0"/>
    <w:rsid w:val="00D855A5"/>
    <w:rsid w:val="00D94A1B"/>
    <w:rsid w:val="00DA0CF0"/>
    <w:rsid w:val="00DA177A"/>
    <w:rsid w:val="00DA53FB"/>
    <w:rsid w:val="00DA5406"/>
    <w:rsid w:val="00DA5940"/>
    <w:rsid w:val="00DA77A2"/>
    <w:rsid w:val="00DB1CB9"/>
    <w:rsid w:val="00DB1E13"/>
    <w:rsid w:val="00DB6802"/>
    <w:rsid w:val="00DC1BA8"/>
    <w:rsid w:val="00DC35F4"/>
    <w:rsid w:val="00DC3AC6"/>
    <w:rsid w:val="00DC3BB1"/>
    <w:rsid w:val="00DD0A69"/>
    <w:rsid w:val="00DD53DC"/>
    <w:rsid w:val="00DE1DDC"/>
    <w:rsid w:val="00DE24C6"/>
    <w:rsid w:val="00DE53A2"/>
    <w:rsid w:val="00DE5488"/>
    <w:rsid w:val="00E052C4"/>
    <w:rsid w:val="00E066BD"/>
    <w:rsid w:val="00E105AD"/>
    <w:rsid w:val="00E11C40"/>
    <w:rsid w:val="00E15D6A"/>
    <w:rsid w:val="00E2097D"/>
    <w:rsid w:val="00E2448A"/>
    <w:rsid w:val="00E259F9"/>
    <w:rsid w:val="00E25EFB"/>
    <w:rsid w:val="00E307FA"/>
    <w:rsid w:val="00E36254"/>
    <w:rsid w:val="00E438DA"/>
    <w:rsid w:val="00E509FC"/>
    <w:rsid w:val="00E61504"/>
    <w:rsid w:val="00E61F33"/>
    <w:rsid w:val="00E73229"/>
    <w:rsid w:val="00E738AD"/>
    <w:rsid w:val="00E82DE0"/>
    <w:rsid w:val="00E83761"/>
    <w:rsid w:val="00EA41B3"/>
    <w:rsid w:val="00EA70D3"/>
    <w:rsid w:val="00EB32FB"/>
    <w:rsid w:val="00EB4AFC"/>
    <w:rsid w:val="00EB73BD"/>
    <w:rsid w:val="00EC2C41"/>
    <w:rsid w:val="00EC2ED5"/>
    <w:rsid w:val="00EC7ECB"/>
    <w:rsid w:val="00ED285E"/>
    <w:rsid w:val="00ED4769"/>
    <w:rsid w:val="00ED4EA8"/>
    <w:rsid w:val="00ED71E1"/>
    <w:rsid w:val="00ED7499"/>
    <w:rsid w:val="00EE0415"/>
    <w:rsid w:val="00EF04D0"/>
    <w:rsid w:val="00EF16B4"/>
    <w:rsid w:val="00EF1B61"/>
    <w:rsid w:val="00EF5EE1"/>
    <w:rsid w:val="00EF5F3F"/>
    <w:rsid w:val="00F01DE1"/>
    <w:rsid w:val="00F05124"/>
    <w:rsid w:val="00F05392"/>
    <w:rsid w:val="00F07FBD"/>
    <w:rsid w:val="00F16D99"/>
    <w:rsid w:val="00F17D7D"/>
    <w:rsid w:val="00F21BB0"/>
    <w:rsid w:val="00F24B8F"/>
    <w:rsid w:val="00F26BDC"/>
    <w:rsid w:val="00F31F3C"/>
    <w:rsid w:val="00F3777E"/>
    <w:rsid w:val="00F40CA9"/>
    <w:rsid w:val="00F417E2"/>
    <w:rsid w:val="00F43304"/>
    <w:rsid w:val="00F46F04"/>
    <w:rsid w:val="00F476D6"/>
    <w:rsid w:val="00F47834"/>
    <w:rsid w:val="00F47DFE"/>
    <w:rsid w:val="00F531C5"/>
    <w:rsid w:val="00F55CCC"/>
    <w:rsid w:val="00F560B5"/>
    <w:rsid w:val="00F64B1F"/>
    <w:rsid w:val="00F71978"/>
    <w:rsid w:val="00F77991"/>
    <w:rsid w:val="00F8409D"/>
    <w:rsid w:val="00F8766B"/>
    <w:rsid w:val="00F911BB"/>
    <w:rsid w:val="00F9131B"/>
    <w:rsid w:val="00FA01BD"/>
    <w:rsid w:val="00FA0758"/>
    <w:rsid w:val="00FA2C36"/>
    <w:rsid w:val="00FA5256"/>
    <w:rsid w:val="00FA7E1B"/>
    <w:rsid w:val="00FB2F1E"/>
    <w:rsid w:val="00FB4A6A"/>
    <w:rsid w:val="00FB6DFD"/>
    <w:rsid w:val="00FC2136"/>
    <w:rsid w:val="00FC3F8F"/>
    <w:rsid w:val="00FC6BEB"/>
    <w:rsid w:val="00FD5B86"/>
    <w:rsid w:val="00FD7B57"/>
    <w:rsid w:val="00FE28EF"/>
    <w:rsid w:val="00FE7C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8193"/>
    <o:shapelayout v:ext="edit">
      <o:idmap v:ext="edit" data="1"/>
    </o:shapelayout>
  </w:shapeDefaults>
  <w:decimalSymbol w:val=","/>
  <w:listSeparator w:val=";"/>
  <w14:docId w14:val="5F4DEBA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2"/>
        <w:szCs w:val="22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7" w:unhideWhenUsed="1"/>
    <w:lsdException w:name="heading 8" w:unhideWhenUsed="1"/>
    <w:lsdException w:name="heading 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rsid w:val="00C61E55"/>
    <w:rPr>
      <w:rFonts w:ascii="Arial" w:hAnsi="Arial" w:cs="Arial"/>
      <w:sz w:val="20"/>
      <w:szCs w:val="20"/>
    </w:rPr>
  </w:style>
  <w:style w:type="paragraph" w:styleId="Nadpis1">
    <w:name w:val="heading 1"/>
    <w:basedOn w:val="Normln"/>
    <w:next w:val="Textodstavec"/>
    <w:link w:val="Nadpis1Char"/>
    <w:uiPriority w:val="99"/>
    <w:qFormat/>
    <w:rsid w:val="003F375C"/>
    <w:pPr>
      <w:keepNext/>
      <w:numPr>
        <w:numId w:val="2"/>
      </w:numPr>
      <w:spacing w:before="240" w:after="60"/>
      <w:outlineLvl w:val="0"/>
    </w:pPr>
    <w:rPr>
      <w:b/>
      <w:bCs/>
      <w:kern w:val="32"/>
      <w:sz w:val="28"/>
      <w:szCs w:val="28"/>
    </w:rPr>
  </w:style>
  <w:style w:type="paragraph" w:styleId="Nadpis2">
    <w:name w:val="heading 2"/>
    <w:basedOn w:val="Normln"/>
    <w:next w:val="Textodstavec"/>
    <w:link w:val="Nadpis2Char"/>
    <w:uiPriority w:val="99"/>
    <w:qFormat/>
    <w:rsid w:val="00607FA8"/>
    <w:pPr>
      <w:keepNext/>
      <w:numPr>
        <w:ilvl w:val="1"/>
        <w:numId w:val="2"/>
      </w:numPr>
      <w:spacing w:before="240" w:after="60"/>
      <w:outlineLvl w:val="1"/>
    </w:pPr>
    <w:rPr>
      <w:b/>
      <w:bCs/>
      <w:sz w:val="24"/>
      <w:szCs w:val="24"/>
      <w:u w:val="single"/>
    </w:rPr>
  </w:style>
  <w:style w:type="paragraph" w:styleId="Nadpis3">
    <w:name w:val="heading 3"/>
    <w:basedOn w:val="Normln"/>
    <w:next w:val="Textodstavec"/>
    <w:link w:val="Nadpis3Char"/>
    <w:uiPriority w:val="99"/>
    <w:qFormat/>
    <w:rsid w:val="00377E15"/>
    <w:pPr>
      <w:keepNext/>
      <w:numPr>
        <w:ilvl w:val="2"/>
        <w:numId w:val="2"/>
      </w:numPr>
      <w:spacing w:before="240" w:after="60"/>
      <w:outlineLvl w:val="2"/>
    </w:pPr>
    <w:rPr>
      <w:b/>
      <w:bCs/>
      <w:sz w:val="24"/>
      <w:szCs w:val="24"/>
    </w:rPr>
  </w:style>
  <w:style w:type="paragraph" w:styleId="Nadpis4">
    <w:name w:val="heading 4"/>
    <w:basedOn w:val="Normln"/>
    <w:next w:val="Textodstavec"/>
    <w:link w:val="Nadpis4Char"/>
    <w:uiPriority w:val="99"/>
    <w:qFormat/>
    <w:rsid w:val="009C4223"/>
    <w:pPr>
      <w:keepNext/>
      <w:numPr>
        <w:ilvl w:val="3"/>
        <w:numId w:val="2"/>
      </w:numPr>
      <w:tabs>
        <w:tab w:val="clear" w:pos="568"/>
        <w:tab w:val="num" w:pos="340"/>
      </w:tabs>
      <w:spacing w:before="120" w:after="60"/>
      <w:ind w:left="397" w:hanging="397"/>
      <w:outlineLvl w:val="3"/>
    </w:pPr>
    <w:rPr>
      <w:iCs/>
      <w:sz w:val="22"/>
      <w:szCs w:val="22"/>
      <w:u w:val="single"/>
    </w:rPr>
  </w:style>
  <w:style w:type="paragraph" w:styleId="Nadpis5">
    <w:name w:val="heading 5"/>
    <w:basedOn w:val="Normln"/>
    <w:next w:val="Textodstavec"/>
    <w:link w:val="Nadpis5Char"/>
    <w:uiPriority w:val="99"/>
    <w:qFormat/>
    <w:rsid w:val="003F375C"/>
    <w:pPr>
      <w:keepNext/>
      <w:numPr>
        <w:ilvl w:val="4"/>
        <w:numId w:val="2"/>
      </w:numPr>
      <w:spacing w:before="240" w:after="60"/>
      <w:ind w:left="1021" w:hanging="1021"/>
      <w:outlineLvl w:val="4"/>
    </w:pPr>
    <w:rPr>
      <w:i/>
      <w:sz w:val="22"/>
      <w:szCs w:val="22"/>
    </w:rPr>
  </w:style>
  <w:style w:type="paragraph" w:styleId="Nadpis6">
    <w:name w:val="heading 6"/>
    <w:basedOn w:val="Normln"/>
    <w:next w:val="Normln"/>
    <w:link w:val="Nadpis6Char"/>
    <w:uiPriority w:val="99"/>
    <w:rsid w:val="00580D1B"/>
    <w:pPr>
      <w:jc w:val="both"/>
      <w:outlineLvl w:val="5"/>
    </w:pPr>
  </w:style>
  <w:style w:type="paragraph" w:styleId="Nadpis7">
    <w:name w:val="heading 7"/>
    <w:basedOn w:val="Normln"/>
    <w:next w:val="Normln"/>
    <w:link w:val="Nadpis7Char"/>
    <w:uiPriority w:val="99"/>
    <w:rsid w:val="00580D1B"/>
    <w:pPr>
      <w:jc w:val="both"/>
      <w:outlineLvl w:val="6"/>
    </w:pPr>
  </w:style>
  <w:style w:type="paragraph" w:styleId="Nadpis8">
    <w:name w:val="heading 8"/>
    <w:basedOn w:val="Normln"/>
    <w:next w:val="Normln"/>
    <w:link w:val="Nadpis8Char"/>
    <w:uiPriority w:val="99"/>
    <w:rsid w:val="00580D1B"/>
    <w:pPr>
      <w:jc w:val="both"/>
      <w:outlineLvl w:val="7"/>
    </w:pPr>
  </w:style>
  <w:style w:type="paragraph" w:styleId="Nadpis9">
    <w:name w:val="heading 9"/>
    <w:basedOn w:val="Normln"/>
    <w:next w:val="Normln"/>
    <w:link w:val="Nadpis9Char"/>
    <w:uiPriority w:val="99"/>
    <w:rsid w:val="00580D1B"/>
    <w:pPr>
      <w:jc w:val="both"/>
      <w:outlineLvl w:val="8"/>
    </w:p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9"/>
    <w:rsid w:val="003F375C"/>
    <w:rPr>
      <w:rFonts w:ascii="Arial" w:hAnsi="Arial" w:cs="Arial"/>
      <w:b/>
      <w:bCs/>
      <w:kern w:val="32"/>
      <w:sz w:val="28"/>
      <w:szCs w:val="28"/>
    </w:rPr>
  </w:style>
  <w:style w:type="character" w:customStyle="1" w:styleId="Nadpis2Char">
    <w:name w:val="Nadpis 2 Char"/>
    <w:basedOn w:val="Standardnpsmoodstavce"/>
    <w:link w:val="Nadpis2"/>
    <w:uiPriority w:val="99"/>
    <w:rsid w:val="00BA191A"/>
    <w:rPr>
      <w:rFonts w:ascii="Cambria" w:hAnsi="Cambria" w:cs="Cambria"/>
      <w:b/>
      <w:bCs/>
      <w:i/>
      <w:iCs/>
      <w:sz w:val="28"/>
      <w:szCs w:val="28"/>
    </w:rPr>
  </w:style>
  <w:style w:type="character" w:customStyle="1" w:styleId="Nadpis3Char">
    <w:name w:val="Nadpis 3 Char"/>
    <w:basedOn w:val="Standardnpsmoodstavce"/>
    <w:link w:val="Nadpis3"/>
    <w:uiPriority w:val="99"/>
    <w:rsid w:val="00377E15"/>
    <w:rPr>
      <w:rFonts w:ascii="Arial" w:hAnsi="Arial" w:cs="Arial"/>
      <w:b/>
      <w:bCs/>
      <w:sz w:val="24"/>
      <w:szCs w:val="24"/>
    </w:rPr>
  </w:style>
  <w:style w:type="character" w:customStyle="1" w:styleId="Nadpis4Char">
    <w:name w:val="Nadpis 4 Char"/>
    <w:basedOn w:val="Standardnpsmoodstavce"/>
    <w:link w:val="Nadpis4"/>
    <w:uiPriority w:val="99"/>
    <w:rsid w:val="009C4223"/>
    <w:rPr>
      <w:rFonts w:ascii="Arial" w:hAnsi="Arial" w:cs="Arial"/>
      <w:iCs/>
      <w:u w:val="single"/>
    </w:rPr>
  </w:style>
  <w:style w:type="character" w:customStyle="1" w:styleId="Nadpis5Char">
    <w:name w:val="Nadpis 5 Char"/>
    <w:basedOn w:val="Standardnpsmoodstavce"/>
    <w:link w:val="Nadpis5"/>
    <w:uiPriority w:val="99"/>
    <w:rsid w:val="003F375C"/>
    <w:rPr>
      <w:rFonts w:ascii="Arial" w:hAnsi="Arial" w:cs="Arial"/>
      <w:i/>
    </w:rPr>
  </w:style>
  <w:style w:type="character" w:customStyle="1" w:styleId="Nadpis6Char">
    <w:name w:val="Nadpis 6 Char"/>
    <w:basedOn w:val="Standardnpsmoodstavce"/>
    <w:link w:val="Nadpis6"/>
    <w:uiPriority w:val="99"/>
    <w:semiHidden/>
    <w:rsid w:val="00BA191A"/>
    <w:rPr>
      <w:rFonts w:ascii="Calibri" w:hAnsi="Calibri" w:cs="Calibri"/>
      <w:b/>
      <w:bCs/>
    </w:rPr>
  </w:style>
  <w:style w:type="character" w:customStyle="1" w:styleId="Nadpis7Char">
    <w:name w:val="Nadpis 7 Char"/>
    <w:basedOn w:val="Standardnpsmoodstavce"/>
    <w:link w:val="Nadpis7"/>
    <w:uiPriority w:val="99"/>
    <w:semiHidden/>
    <w:rsid w:val="00BA191A"/>
    <w:rPr>
      <w:rFonts w:ascii="Calibri" w:hAnsi="Calibri" w:cs="Calibri"/>
      <w:sz w:val="24"/>
      <w:szCs w:val="24"/>
    </w:rPr>
  </w:style>
  <w:style w:type="character" w:customStyle="1" w:styleId="Nadpis8Char">
    <w:name w:val="Nadpis 8 Char"/>
    <w:basedOn w:val="Standardnpsmoodstavce"/>
    <w:link w:val="Nadpis8"/>
    <w:uiPriority w:val="99"/>
    <w:semiHidden/>
    <w:rsid w:val="00BA191A"/>
    <w:rPr>
      <w:rFonts w:ascii="Calibri" w:hAnsi="Calibri" w:cs="Calibri"/>
      <w:i/>
      <w:iCs/>
      <w:sz w:val="24"/>
      <w:szCs w:val="24"/>
    </w:rPr>
  </w:style>
  <w:style w:type="character" w:customStyle="1" w:styleId="Nadpis9Char">
    <w:name w:val="Nadpis 9 Char"/>
    <w:basedOn w:val="Standardnpsmoodstavce"/>
    <w:link w:val="Nadpis9"/>
    <w:uiPriority w:val="99"/>
    <w:semiHidden/>
    <w:rsid w:val="00BA191A"/>
    <w:rPr>
      <w:rFonts w:ascii="Cambria" w:hAnsi="Cambria" w:cs="Cambria"/>
    </w:rPr>
  </w:style>
  <w:style w:type="paragraph" w:customStyle="1" w:styleId="Tabulkanormln">
    <w:name w:val="Tabulka_normální"/>
    <w:basedOn w:val="Normln"/>
    <w:uiPriority w:val="99"/>
    <w:rsid w:val="00580D1B"/>
    <w:pPr>
      <w:spacing w:before="20"/>
    </w:pPr>
    <w:rPr>
      <w:sz w:val="18"/>
      <w:szCs w:val="18"/>
    </w:rPr>
  </w:style>
  <w:style w:type="paragraph" w:customStyle="1" w:styleId="Tabulkatun">
    <w:name w:val="Tabulka_tučné"/>
    <w:basedOn w:val="Normln"/>
    <w:uiPriority w:val="99"/>
    <w:rsid w:val="00580D1B"/>
    <w:pPr>
      <w:spacing w:before="20"/>
    </w:pPr>
    <w:rPr>
      <w:b/>
      <w:bCs/>
      <w:sz w:val="18"/>
      <w:szCs w:val="18"/>
    </w:rPr>
  </w:style>
  <w:style w:type="paragraph" w:customStyle="1" w:styleId="Tabulkaodrka">
    <w:name w:val="Tabulka_odrážka"/>
    <w:basedOn w:val="Normln"/>
    <w:uiPriority w:val="99"/>
    <w:rsid w:val="00580D1B"/>
    <w:pPr>
      <w:numPr>
        <w:numId w:val="3"/>
      </w:numPr>
      <w:tabs>
        <w:tab w:val="left" w:pos="284"/>
      </w:tabs>
      <w:spacing w:before="20"/>
      <w:ind w:left="284" w:hanging="284"/>
    </w:pPr>
    <w:rPr>
      <w:sz w:val="18"/>
      <w:szCs w:val="18"/>
    </w:rPr>
  </w:style>
  <w:style w:type="character" w:styleId="Odkaznakoment">
    <w:name w:val="annotation reference"/>
    <w:basedOn w:val="Standardnpsmoodstavce"/>
    <w:uiPriority w:val="99"/>
    <w:semiHidden/>
    <w:rsid w:val="008F416C"/>
    <w:rPr>
      <w:rFonts w:cs="Times New Roman"/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rsid w:val="008F416C"/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BA191A"/>
    <w:rPr>
      <w:rFonts w:ascii="Arial" w:hAnsi="Arial" w:cs="Arial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rsid w:val="008F416C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A191A"/>
    <w:rPr>
      <w:rFonts w:ascii="Arial" w:hAnsi="Arial" w:cs="Arial"/>
      <w:b/>
      <w:bCs/>
      <w:sz w:val="20"/>
      <w:szCs w:val="20"/>
    </w:rPr>
  </w:style>
  <w:style w:type="paragraph" w:styleId="Textbubliny">
    <w:name w:val="Balloon Text"/>
    <w:basedOn w:val="Normln"/>
    <w:link w:val="TextbublinyChar"/>
    <w:uiPriority w:val="99"/>
    <w:semiHidden/>
    <w:rsid w:val="008F416C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BA191A"/>
    <w:rPr>
      <w:rFonts w:cs="Times New Roman"/>
      <w:sz w:val="2"/>
      <w:szCs w:val="2"/>
    </w:rPr>
  </w:style>
  <w:style w:type="paragraph" w:customStyle="1" w:styleId="ZhlavNadpis1dek">
    <w:name w:val="Záhlaví_Nadpis_1.řádek"/>
    <w:basedOn w:val="Tabulkanormln"/>
    <w:uiPriority w:val="99"/>
    <w:rsid w:val="00720E94"/>
    <w:pPr>
      <w:jc w:val="center"/>
    </w:pPr>
    <w:rPr>
      <w:b/>
      <w:bCs/>
      <w:sz w:val="22"/>
      <w:szCs w:val="22"/>
    </w:rPr>
  </w:style>
  <w:style w:type="paragraph" w:customStyle="1" w:styleId="ZhlavNadpis2dek">
    <w:name w:val="Záhlaví_Nadpis_2.řádek"/>
    <w:basedOn w:val="Tabulkanormln"/>
    <w:uiPriority w:val="99"/>
    <w:rsid w:val="00CA427F"/>
    <w:pPr>
      <w:jc w:val="center"/>
    </w:pPr>
    <w:rPr>
      <w:b/>
      <w:caps/>
      <w:sz w:val="20"/>
    </w:rPr>
  </w:style>
  <w:style w:type="character" w:customStyle="1" w:styleId="TextodstavecCharChar">
    <w:name w:val="Text_odstavec Char Char"/>
    <w:basedOn w:val="Standardnpsmoodstavce"/>
    <w:uiPriority w:val="99"/>
    <w:rsid w:val="003A3AAB"/>
    <w:rPr>
      <w:rFonts w:ascii="Arial" w:hAnsi="Arial" w:cs="Arial"/>
      <w:sz w:val="24"/>
      <w:szCs w:val="24"/>
      <w:lang w:val="cs-CZ" w:eastAsia="cs-CZ"/>
    </w:rPr>
  </w:style>
  <w:style w:type="paragraph" w:styleId="Zhlav">
    <w:name w:val="header"/>
    <w:basedOn w:val="Normln"/>
    <w:link w:val="ZhlavChar"/>
    <w:uiPriority w:val="99"/>
    <w:rsid w:val="00954EA5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BA191A"/>
    <w:rPr>
      <w:rFonts w:ascii="Arial" w:hAnsi="Arial" w:cs="Arial"/>
      <w:sz w:val="24"/>
      <w:szCs w:val="24"/>
    </w:rPr>
  </w:style>
  <w:style w:type="paragraph" w:styleId="Zpat">
    <w:name w:val="footer"/>
    <w:basedOn w:val="Normln"/>
    <w:link w:val="ZpatChar"/>
    <w:uiPriority w:val="99"/>
    <w:rsid w:val="00954EA5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BA191A"/>
    <w:rPr>
      <w:rFonts w:ascii="Arial" w:hAnsi="Arial" w:cs="Arial"/>
      <w:sz w:val="24"/>
      <w:szCs w:val="24"/>
    </w:rPr>
  </w:style>
  <w:style w:type="paragraph" w:customStyle="1" w:styleId="Zhlavrevize">
    <w:name w:val="Záhlaví_revize"/>
    <w:basedOn w:val="Tabulkanormln"/>
    <w:uiPriority w:val="99"/>
    <w:rsid w:val="00AF7E8C"/>
    <w:rPr>
      <w:sz w:val="20"/>
      <w:szCs w:val="16"/>
    </w:rPr>
  </w:style>
  <w:style w:type="paragraph" w:customStyle="1" w:styleId="Zhlavdatumplatnost">
    <w:name w:val="Záhlaví_datum_platnost"/>
    <w:basedOn w:val="Zhlavrevize"/>
    <w:uiPriority w:val="99"/>
    <w:rsid w:val="00466B60"/>
  </w:style>
  <w:style w:type="paragraph" w:customStyle="1" w:styleId="Kapitola">
    <w:name w:val="Kapitola"/>
    <w:basedOn w:val="Normln"/>
    <w:next w:val="Normln"/>
    <w:uiPriority w:val="99"/>
    <w:rsid w:val="00757EC1"/>
    <w:pPr>
      <w:pageBreakBefore/>
      <w:spacing w:before="240" w:after="60"/>
      <w:outlineLvl w:val="0"/>
    </w:pPr>
    <w:rPr>
      <w:sz w:val="28"/>
      <w:szCs w:val="28"/>
    </w:rPr>
  </w:style>
  <w:style w:type="paragraph" w:customStyle="1" w:styleId="Textodstavec">
    <w:name w:val="Text_odstavec"/>
    <w:basedOn w:val="Normln"/>
    <w:link w:val="TextodstavecChar"/>
    <w:uiPriority w:val="99"/>
    <w:rsid w:val="00580D1B"/>
    <w:pPr>
      <w:spacing w:before="60" w:after="20"/>
      <w:jc w:val="both"/>
    </w:pPr>
  </w:style>
  <w:style w:type="paragraph" w:customStyle="1" w:styleId="Text1odrka">
    <w:name w:val="Text_1.odrážka"/>
    <w:basedOn w:val="Normln"/>
    <w:uiPriority w:val="99"/>
    <w:rsid w:val="00A36A5F"/>
    <w:pPr>
      <w:numPr>
        <w:numId w:val="1"/>
      </w:numPr>
      <w:tabs>
        <w:tab w:val="left" w:pos="567"/>
      </w:tabs>
      <w:jc w:val="both"/>
    </w:pPr>
  </w:style>
  <w:style w:type="character" w:customStyle="1" w:styleId="TextodstavecChar">
    <w:name w:val="Text_odstavec Char"/>
    <w:basedOn w:val="Standardnpsmoodstavce"/>
    <w:link w:val="Textodstavec"/>
    <w:uiPriority w:val="99"/>
    <w:rsid w:val="00580D1B"/>
    <w:rPr>
      <w:rFonts w:ascii="Arial" w:hAnsi="Arial" w:cs="Arial"/>
      <w:sz w:val="24"/>
      <w:szCs w:val="24"/>
      <w:lang w:val="cs-CZ" w:eastAsia="cs-CZ"/>
    </w:rPr>
  </w:style>
  <w:style w:type="paragraph" w:customStyle="1" w:styleId="Texttun">
    <w:name w:val="Text_tučný"/>
    <w:basedOn w:val="Textodstavec"/>
    <w:next w:val="Textodstavec"/>
    <w:uiPriority w:val="99"/>
    <w:rsid w:val="00AF7133"/>
    <w:pPr>
      <w:keepNext/>
    </w:pPr>
    <w:rPr>
      <w:b/>
      <w:bCs/>
    </w:rPr>
  </w:style>
  <w:style w:type="paragraph" w:styleId="Obsah1">
    <w:name w:val="toc 1"/>
    <w:basedOn w:val="Normln"/>
    <w:next w:val="Normln"/>
    <w:autoRedefine/>
    <w:uiPriority w:val="39"/>
    <w:rsid w:val="00FC6BEB"/>
  </w:style>
  <w:style w:type="table" w:styleId="Mkatabulky">
    <w:name w:val="Table Grid"/>
    <w:basedOn w:val="Normlntabulka"/>
    <w:uiPriority w:val="99"/>
    <w:rsid w:val="007A607B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lohy1rovenadpisu">
    <w:name w:val="Přílohy 1.úroveň nadpisu"/>
    <w:basedOn w:val="Normln"/>
    <w:next w:val="Textodstavec"/>
    <w:uiPriority w:val="99"/>
    <w:rsid w:val="00FC3F8F"/>
    <w:pPr>
      <w:keepNext/>
      <w:numPr>
        <w:numId w:val="4"/>
      </w:numPr>
      <w:spacing w:before="240" w:after="60"/>
      <w:ind w:left="431" w:hanging="431"/>
      <w:outlineLvl w:val="0"/>
    </w:pPr>
    <w:rPr>
      <w:b/>
      <w:bCs/>
      <w:sz w:val="28"/>
      <w:szCs w:val="28"/>
    </w:rPr>
  </w:style>
  <w:style w:type="paragraph" w:customStyle="1" w:styleId="Plohy2rovenadpisu">
    <w:name w:val="Přílohy 2.úroveň nadpisu"/>
    <w:basedOn w:val="Normln"/>
    <w:next w:val="Textodstavec"/>
    <w:uiPriority w:val="99"/>
    <w:rsid w:val="00FC3F8F"/>
    <w:pPr>
      <w:keepNext/>
      <w:pageBreakBefore/>
      <w:numPr>
        <w:ilvl w:val="1"/>
        <w:numId w:val="4"/>
      </w:numPr>
      <w:spacing w:before="240" w:after="60"/>
      <w:ind w:left="578" w:hanging="578"/>
      <w:outlineLvl w:val="1"/>
    </w:pPr>
    <w:rPr>
      <w:b/>
      <w:bCs/>
      <w:sz w:val="24"/>
      <w:szCs w:val="24"/>
      <w:u w:val="single"/>
    </w:rPr>
  </w:style>
  <w:style w:type="paragraph" w:customStyle="1" w:styleId="Plohy3rovenadpisu">
    <w:name w:val="Přílohy 3.úroveň nadpisu"/>
    <w:basedOn w:val="Normln"/>
    <w:next w:val="Textodstavec"/>
    <w:uiPriority w:val="99"/>
    <w:rsid w:val="00FC3F8F"/>
    <w:pPr>
      <w:keepNext/>
      <w:numPr>
        <w:ilvl w:val="2"/>
        <w:numId w:val="4"/>
      </w:numPr>
      <w:spacing w:before="240" w:after="60"/>
      <w:outlineLvl w:val="2"/>
    </w:pPr>
    <w:rPr>
      <w:b/>
      <w:bCs/>
      <w:sz w:val="24"/>
      <w:szCs w:val="24"/>
    </w:rPr>
  </w:style>
  <w:style w:type="paragraph" w:styleId="Obsah2">
    <w:name w:val="toc 2"/>
    <w:basedOn w:val="Normln"/>
    <w:next w:val="Normln"/>
    <w:autoRedefine/>
    <w:uiPriority w:val="39"/>
    <w:rsid w:val="00B76610"/>
    <w:pPr>
      <w:ind w:left="200"/>
    </w:pPr>
  </w:style>
  <w:style w:type="paragraph" w:styleId="Obsah3">
    <w:name w:val="toc 3"/>
    <w:basedOn w:val="Normln"/>
    <w:next w:val="Normln"/>
    <w:autoRedefine/>
    <w:uiPriority w:val="39"/>
    <w:rsid w:val="00B76610"/>
    <w:pPr>
      <w:ind w:left="400"/>
    </w:pPr>
  </w:style>
  <w:style w:type="character" w:styleId="Hypertextovodkaz">
    <w:name w:val="Hyperlink"/>
    <w:basedOn w:val="Standardnpsmoodstavce"/>
    <w:uiPriority w:val="99"/>
    <w:rsid w:val="00B76610"/>
    <w:rPr>
      <w:rFonts w:cs="Times New Roman"/>
      <w:color w:val="0000FF"/>
      <w:u w:val="single"/>
    </w:rPr>
  </w:style>
  <w:style w:type="paragraph" w:styleId="Seznamobrzk">
    <w:name w:val="table of figures"/>
    <w:basedOn w:val="Normln"/>
    <w:uiPriority w:val="99"/>
    <w:rsid w:val="00FC3F8F"/>
    <w:pPr>
      <w:keepNext/>
      <w:tabs>
        <w:tab w:val="left" w:pos="567"/>
        <w:tab w:val="right" w:leader="dot" w:pos="9072"/>
      </w:tabs>
      <w:ind w:left="567" w:hanging="567"/>
    </w:pPr>
  </w:style>
  <w:style w:type="paragraph" w:customStyle="1" w:styleId="Obsahploh">
    <w:name w:val="Obsah příloh"/>
    <w:basedOn w:val="Seznamobrzk"/>
    <w:next w:val="Seznamobrzk"/>
    <w:uiPriority w:val="99"/>
    <w:rsid w:val="002C311B"/>
    <w:pPr>
      <w:tabs>
        <w:tab w:val="left" w:pos="851"/>
      </w:tabs>
    </w:pPr>
    <w:rPr>
      <w:noProof/>
    </w:rPr>
  </w:style>
  <w:style w:type="paragraph" w:customStyle="1" w:styleId="Text2odrka">
    <w:name w:val="Text_2.odrážka"/>
    <w:basedOn w:val="Normln"/>
    <w:uiPriority w:val="99"/>
    <w:rsid w:val="00FA7E1B"/>
    <w:pPr>
      <w:numPr>
        <w:numId w:val="5"/>
      </w:numPr>
      <w:tabs>
        <w:tab w:val="left" w:pos="851"/>
      </w:tabs>
      <w:ind w:left="851" w:hanging="284"/>
      <w:jc w:val="both"/>
    </w:pPr>
  </w:style>
  <w:style w:type="paragraph" w:customStyle="1" w:styleId="Zhlavspolenost">
    <w:name w:val="Záhlaví_společnost"/>
    <w:basedOn w:val="Normln"/>
    <w:uiPriority w:val="99"/>
    <w:rsid w:val="00CA427F"/>
    <w:pPr>
      <w:spacing w:before="20"/>
    </w:pPr>
    <w:rPr>
      <w:b/>
      <w:sz w:val="18"/>
      <w:szCs w:val="16"/>
    </w:rPr>
  </w:style>
  <w:style w:type="paragraph" w:customStyle="1" w:styleId="Zhlavdokument">
    <w:name w:val="Záhlaví_dokument"/>
    <w:basedOn w:val="Normln"/>
    <w:uiPriority w:val="99"/>
    <w:rsid w:val="00CA427F"/>
    <w:pPr>
      <w:spacing w:before="20"/>
      <w:jc w:val="center"/>
    </w:pPr>
    <w:rPr>
      <w:b/>
      <w:bCs/>
      <w:sz w:val="18"/>
      <w:szCs w:val="18"/>
    </w:rPr>
  </w:style>
  <w:style w:type="paragraph" w:customStyle="1" w:styleId="Plohy4rovenadpisu">
    <w:name w:val="Přílohy 4.úroveň nadpisu"/>
    <w:basedOn w:val="Normln"/>
    <w:next w:val="Textodstavec"/>
    <w:uiPriority w:val="99"/>
    <w:rsid w:val="00FC3F8F"/>
    <w:pPr>
      <w:keepNext/>
      <w:numPr>
        <w:ilvl w:val="3"/>
        <w:numId w:val="4"/>
      </w:numPr>
      <w:spacing w:before="240" w:after="60"/>
      <w:ind w:left="862" w:hanging="862"/>
      <w:outlineLvl w:val="3"/>
    </w:pPr>
    <w:rPr>
      <w:i/>
      <w:iCs/>
      <w:sz w:val="22"/>
      <w:szCs w:val="22"/>
    </w:rPr>
  </w:style>
  <w:style w:type="paragraph" w:styleId="Obsah4">
    <w:name w:val="toc 4"/>
    <w:basedOn w:val="Normln"/>
    <w:next w:val="Normln"/>
    <w:autoRedefine/>
    <w:uiPriority w:val="39"/>
    <w:rsid w:val="009C5ADA"/>
    <w:pPr>
      <w:ind w:left="600"/>
    </w:pPr>
  </w:style>
  <w:style w:type="paragraph" w:styleId="Obsah5">
    <w:name w:val="toc 5"/>
    <w:basedOn w:val="Normln"/>
    <w:next w:val="Normln"/>
    <w:autoRedefine/>
    <w:uiPriority w:val="39"/>
    <w:rsid w:val="009C5ADA"/>
    <w:pPr>
      <w:ind w:left="800"/>
    </w:pPr>
  </w:style>
  <w:style w:type="paragraph" w:customStyle="1" w:styleId="Zhlavostatntext">
    <w:name w:val="Záhlaví_ostatní_text"/>
    <w:basedOn w:val="Normln"/>
    <w:uiPriority w:val="99"/>
    <w:rsid w:val="003118D1"/>
    <w:pPr>
      <w:spacing w:before="20"/>
    </w:pPr>
    <w:rPr>
      <w:sz w:val="16"/>
      <w:szCs w:val="16"/>
    </w:rPr>
  </w:style>
  <w:style w:type="paragraph" w:styleId="Odstavecseseznamem">
    <w:name w:val="List Paragraph"/>
    <w:basedOn w:val="Normln"/>
    <w:uiPriority w:val="99"/>
    <w:qFormat/>
    <w:rsid w:val="00F911BB"/>
    <w:pPr>
      <w:ind w:left="720"/>
      <w:contextualSpacing/>
    </w:pPr>
  </w:style>
  <w:style w:type="paragraph" w:customStyle="1" w:styleId="Zhlavdatuminnost">
    <w:name w:val="Záhlaví_datum_účinnost"/>
    <w:basedOn w:val="Zhlavdatumplatnost"/>
    <w:rsid w:val="00AF7E8C"/>
    <w:rPr>
      <w:szCs w:val="20"/>
    </w:rPr>
  </w:style>
  <w:style w:type="paragraph" w:customStyle="1" w:styleId="tituln-text">
    <w:name w:val="titulní-text"/>
    <w:basedOn w:val="Normln"/>
    <w:qFormat/>
    <w:rsid w:val="00D361F5"/>
    <w:pPr>
      <w:spacing w:before="60" w:after="60"/>
      <w:jc w:val="center"/>
    </w:pPr>
  </w:style>
  <w:style w:type="paragraph" w:styleId="Zkladntext2">
    <w:name w:val="Body Text 2"/>
    <w:basedOn w:val="Normln"/>
    <w:link w:val="Zkladntext2Char"/>
    <w:uiPriority w:val="99"/>
    <w:unhideWhenUsed/>
    <w:rsid w:val="00593B1C"/>
    <w:pPr>
      <w:spacing w:after="120" w:line="480" w:lineRule="auto"/>
    </w:pPr>
  </w:style>
  <w:style w:type="character" w:customStyle="1" w:styleId="Zkladntext2Char">
    <w:name w:val="Základní text 2 Char"/>
    <w:basedOn w:val="Standardnpsmoodstavce"/>
    <w:link w:val="Zkladntext2"/>
    <w:uiPriority w:val="99"/>
    <w:rsid w:val="00593B1C"/>
    <w:rPr>
      <w:rFonts w:ascii="Arial" w:hAnsi="Arial" w:cs="Arial"/>
      <w:sz w:val="20"/>
      <w:szCs w:val="20"/>
    </w:rPr>
  </w:style>
  <w:style w:type="paragraph" w:customStyle="1" w:styleId="description">
    <w:name w:val="description"/>
    <w:basedOn w:val="Normln"/>
    <w:rsid w:val="00C52B74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150474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047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047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047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047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047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047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04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047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047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3.emf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webSettings" Target="webSettings.xml"/><Relationship Id="rId12" Type="http://schemas.openxmlformats.org/officeDocument/2006/relationships/oleObject" Target="embeddings/oleObject1.bin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emf"/><Relationship Id="rId5" Type="http://schemas.openxmlformats.org/officeDocument/2006/relationships/styles" Target="styles.xml"/><Relationship Id="rId15" Type="http://schemas.openxmlformats.org/officeDocument/2006/relationships/header" Target="header1.xml"/><Relationship Id="rId10" Type="http://schemas.openxmlformats.org/officeDocument/2006/relationships/image" Target="media/image1.wmf"/><Relationship Id="rId19" Type="http://schemas.openxmlformats.org/officeDocument/2006/relationships/header" Target="header3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package" Target="embeddings/Microsoft_Word_Document.docx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eonrdSendToL1Managers xmlns="01b360e9-78c7-4746-9457-a3de3b1a75f8">false</eonrdSendToL1Managers>
    <eonrdPublisherOJ xmlns="01b360e9-78c7-4746-9457-a3de3b1a75f8">ECD - Správa a provoz sítě VN, NN a ZP</eonrdPublisherOJ>
    <eonrdSLA xmlns="01b360e9-78c7-4746-9457-a3de3b1a75f8" xsi:nil="true"/>
    <DocumentLink xmlns="http://schemas.microsoft.com/sharepoint/v3" xsi:nil="true"/>
    <CDRevisingDisplay xmlns="01b360e9-78c7-4746-9457-a3de3b1a75f8">Důbrava, Bohdan (u-dom1\b6932)</CDRevisingDisplay>
    <eonrdPublishedByGP xmlns="01b360e9-78c7-4746-9457-a3de3b1a75f8" xsi:nil="true"/>
    <eonrdTypeIRD xmlns="5137be90-9cf5-4012-8959-e042a16fc572">PP</eonrdTypeIRD>
    <RDAttachments xmlns="http://schemas.microsoft.com/sharepoint/v3" xsi:nil="true"/>
    <Detail xmlns="http://schemas.microsoft.com/sharepoint/v3" xsi:nil="true"/>
    <eonrdPublisherCompany xmlns="5137be90-9cf5-4012-8959-e042a16fc572">ECD</eonrdPublisherCompany>
    <Rozdelovnik xmlns="http://schemas.microsoft.com/sharepoint/v3">;#False;#10870;#OJ_10001985;#10875;#OJ_10001990;#10873;#OJ_10001988;#10872;#OJ_10001987;#10874;#OJ_10001989;#10904;#OJ_10002022;#10934;#OJ_10002054;#10963;#OJ_10002084;#10962;#OJ_10002083;#10933;#OJ_10002052;#10958;#OJ_10002078;#10946;#OJ_10002066;#10959;#OJ_10002079;#10947;#OJ_10002067;#10967;#OJ_10002088;#10966;#OJ_10002087;#10964;#OJ_10002085;#10965;#OJ_10002086;#10954;#OJ_10002074;#10990;#OJ_10002111;#10991;#OJ_10002112;#10992;#OJ_10002113;#10993;#OJ_10002114;#10948;#OJ_10002068;#10968;#OJ_10002089;#10969;#OJ_10002090;#10970;#OJ_10002091;#10971;#OJ_10002092;#10955;#OJ_10002075;#10994;#OJ_10002115;#10995;#OJ_10002116;#10996;#OJ_10002117;#10997;#OJ_10002118;#10949;#OJ_10002069;#10972;#OJ_10002093;#10973;#OJ_10002094;#10974;#OJ_10002095;#10950;#OJ_10002070;#10977;#OJ_10002098;#10975;#OJ_10002096;#10976;#OJ_10002097;#10951;#OJ_10002071;#10978;#OJ_10002099;#10979;#OJ_10002100;#10980;#OJ_10002101;#10981;#OJ_10002102;#10982;#OJ_10002103;#10956;#OJ_10002076;#10998;#OJ_10002119;#10999;#OJ_10002120;#11000;#OJ_10002121;#11001;#OJ_10002122;#10952;#OJ_10002072;#10983;#OJ_10002104;#10984;#OJ_10002105;#10985;#OJ_10002106;#10986;#OJ_10002107;#10957;#OJ_10002077;#11002;#OJ_10002123;#11003;#OJ_10002124;#10953;#OJ_10002073;#10987;#OJ_10002108;#10988;#OJ_10002109;#10989;#OJ_10002110;#10960;#OJ_10002080;#11004;#OJ_10002125;#11005;#OJ_10002126;#11137;#OJ_10002053;#11006;#OJ_10002128;#11014;#OJ_10002136;#11008;#OJ_10002130;#11007;#OJ_10002129;#11009;#OJ_10002131;#11010;#OJ_10002132;#11013;#OJ_10002135;#11011;#OJ_10002133;#11012;#OJ_10002134;#10961;#OJ_10002081;#10932;#OJ_10002051;#10935;#OJ_10002055;#10942;#OJ_10002062;#10936;#OJ_10002056;#10943;#OJ_10002063;#10937;#OJ_10002057;#10938;#OJ_10002058;#10939;#OJ_10002059;#10944;#OJ_10002064;#10940;#OJ_10002060;#10945;#OJ_10002065;#10941;#OJ_10002061;#11136;#OJ_10002021;#10912;#OJ_10002031;#10926;#OJ_10002045;#10917;#OJ_10002036;#10919;#OJ_10002038;#10918;#OJ_10002037;#10920;#OJ_10002039;#10921;#OJ_10002040;#10922;#OJ_10002041;#10923;#OJ_10002042;#10927;#OJ_10002046;#10925;#OJ_10002044;#10924;#OJ_10002043;#10913;#OJ_10002032;#10928;#OJ_10002047;#10929;#OJ_10002048;#10930;#OJ_10002049;#10931;#OJ_10002050;#10911;#OJ_10002030;#10914;#OJ_10002033;#10916;#OJ_10002035;#10915;#OJ_10002034;#</Rozdelovnik>
    <eonrdIRDLabel xmlns="01b360e9-78c7-4746-9457-a3de3b1a75f8">ECD-PP-356</eonrdIRDLabel>
    <oenrdRevisionNumber xmlns="01b360e9-78c7-4746-9457-a3de3b1a75f8">0</oenrdRevisionNumber>
    <eonrdISO xmlns="5137be90-9cf5-4012-8959-e042a16fc572">
      <Value>HSMS(BOZP)</Value>
    </eonrdISO>
    <CDValidFrom xmlns="01b360e9-78c7-4746-9457-a3de3b1a75f8">2019-11-30T23:00:00+00:00</CDValidFrom>
    <Schvalovatele xmlns="http://schemas.microsoft.com/sharepoint/v3">;#False;#False;#957;#Důbrava, Bohdan;#</Schvalovatele>
    <CDEffectiveFrom xmlns="01b360e9-78c7-4746-9457-a3de3b1a75f8">2019-12-15T23:00:00+00:00</CDEffectiveFrom>
    <CDLinkToEffectiveDocument xmlns="http://schemas.microsoft.com/sharepoint/v3" xsi:nil="true"/>
    <Archived xmlns="http://schemas.microsoft.com/sharepoint/v3">false</Archived>
    <eonrdEditor xmlns="01b360e9-78c7-4746-9457-a3de3b1a75f8">
      <UserInfo>
        <DisplayName>Foltová, Anežka</DisplayName>
        <AccountId>8142</AccountId>
        <AccountType/>
      </UserInfo>
    </eonrdEditor>
    <CDRevising xmlns="5137be90-9cf5-4012-8959-e042a16fc572">;#False;#957;#Důbrava, Bohdan;#</CDRevising>
    <CDValidTo xmlns="01b360e9-78c7-4746-9457-a3de3b1a75f8" xsi:nil="true"/>
    <eonrdRelatedProcesses xmlns="5137be90-9cf5-4012-8959-e042a16fc572">
      <Value>DI_P_Provoz sítě VN a NN</Value>
      <Value>DI_P_Provoz sítě VVN</Value>
      <Value>DI_P_Regulace</Value>
      <Value>DI_P_Síťový management</Value>
      <Value>DI_P_Správa sítě VN a NN</Value>
      <Value>DI_P_Správa sítě VVN</Value>
    </eonrdRelatedProcesses>
    <eonrdSensitiveDocument xmlns="01b360e9-78c7-4746-9457-a3de3b1a75f8">false</eonrdSensitiveDocument>
    <AutoAppriseVersion xmlns="01b360e9-78c7-4746-9457-a3de3b1a75f8" xsi:nil="true"/>
    <IRDElaborationStatus xmlns="01b360e9-78c7-4746-9457-a3de3b1a75f8">Dokument je schválený</IRDElaborationStatus>
    <CDDocumentName xmlns="$ListId:CD;">ECD-PP-356</CDDocumentName>
    <CDCreatedBy xmlns="$ListId:CD;">Libigerová, Anežka (u-dom1\a47042)</CDCreatedBy>
    <CDModified xmlns="$ListId:CD;">2019-12-17T12:16:35+00:00</CDModified>
    <CDVersion xmlns="$ListId:CD;">1.0</CDVersion>
    <CDModifiedBy xmlns="$ListId:CD;">Konečný, Radim (u-dom1\r21338)</CDModifiedBy>
    <CDCreated xmlns="$ListId:CD;">2019-11-25T13:21:49+00:00</CDCreated>
    <CDApprovalStatus xmlns="$ListId:CD;">Schváleno</CDApprovalStatus>
    <CDDistributionList xmlns="$ListId:CD;">OJ_10001985, OJ_10001990, OJ_10001988, OJ_10001987, OJ_10001989, OJ_10002022, OJ_10002054, OJ_10002084, OJ_10002083, OJ_10002052, OJ_10002078, OJ_10002066, OJ_10002079, OJ_10002067, OJ_10002088, OJ_10002087, OJ_10002085, OJ_10002086, OJ_10002074, OJ_10002111, OJ_10002112, OJ_10002113, OJ_10002114, OJ_10002068, OJ_10002089, OJ_10002090, OJ_10002091, OJ_10002092, OJ_10002075, OJ_10002115, OJ_10002116, OJ_10002117, OJ_10002118, OJ_10002069, OJ_10002093, OJ_10002094, OJ_10002095, OJ_10002070, OJ_10002098, OJ_10002096, OJ_10002097, OJ_10002071, OJ_10002099, OJ_10002100, OJ_10002101, OJ_10002102, OJ_10002103, OJ_10002076, OJ_10002119, OJ_10002120, OJ_10002121, OJ_10002122, OJ_10002072, OJ_10002104, OJ_10002105, OJ_10002106, OJ_10002107, OJ_10002077, OJ_10002123, OJ_10002124, OJ_10002073, OJ_10002108, OJ_10002109, OJ_10002110, OJ_10002080, OJ_10002125, OJ_10002126, OJ_10002053, OJ_10002128, OJ_10002136, OJ_10002130, OJ_10002129, OJ_10002131, OJ_10002132, OJ_10002135, OJ_10002133, OJ_10002134, OJ_10002081, OJ_10002051, OJ_10002055, OJ_10002062, OJ_10002056, OJ_10002063, OJ_10002057, OJ_10002058, OJ_10002059, OJ_10002064, OJ_10002060, OJ_10002065, OJ_10002061, OJ_10002021, OJ_10002031, OJ_10002045, OJ_10002036, OJ_10002038, OJ_10002037, OJ_10002039, OJ_10002040, OJ_10002041, OJ_10002042, OJ_10002046, OJ_10002044, OJ_10002043, OJ_10002032, OJ_10002047, OJ_10002048, OJ_10002049, OJ_10002050, OJ_10002030, OJ_10002033, OJ_10002035, OJ_10002034</CDDistributionList>
    <eonrdRelatedProcessesDisplay xmlns="01b360e9-78c7-4746-9457-a3de3b1a75f8">DI_P_Provoz sítě VN a NN, DI_P_Provoz sítě VVN, DI_P_Regulace, DI_P_Síťový management, DI_P_Správa sítě VN a NN, DI_P_Správa sítě VVN</eonrdRelatedProcessesDisplay>
    <CDApproved xmlns="$ListId:CD;">2019-12-17T12:15:02+00:00</CDApproved>
    <CDApprovedBy xmlns="$ListId:CD;">Konečný, Radim (u-dom1\r21338), Bilko, Radek (u-dom1\r21776), Důbrava, Bohdan (u-dom1\b6932), Důbrava, Bohdan (u-dom1\b6932)</CDApprovedBy>
    <CDLastApprovedBy xmlns="$ListId:CD;">Důbrava, Bohdan (u-dom1\b6932)</CDLastApprovedBy>
    <CDValidToMajorVersion xmlns="01b360e9-78c7-4746-9457-a3de3b1a75f8" xsi:nil="true"/>
    <CDValidFromMajorVersion xmlns="01b360e9-78c7-4746-9457-a3de3b1a75f8">2019-11-30T23:00:00+00:00</CDValidFromMajorVersion>
    <CDLastRevisionDate xmlns="01b360e9-78c7-4746-9457-a3de3b1a75f8">2019-12-17T11:16:35+00:00</CDLastRevisionDate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EGD - Prováděcí pokyn" ma:contentTypeID="0x010100C6356FD1C863D748B6F7ACE4BBC4C2EA0083268F2D8F744A1BADFB04D6D601AEA7001D0B907232946341B7BF839E2BACC31F010100761697BB58F0454DB1803D9655BFA1D6" ma:contentTypeVersion="84" ma:contentTypeDescription="" ma:contentTypeScope="" ma:versionID="1f8a2a7f48a728c57209b98985b37d33">
  <xsd:schema xmlns:xsd="http://www.w3.org/2001/XMLSchema" xmlns:xs="http://www.w3.org/2001/XMLSchema" xmlns:p="http://schemas.microsoft.com/office/2006/metadata/properties" xmlns:ns1="http://schemas.microsoft.com/sharepoint/v3" xmlns:ns2="01b360e9-78c7-4746-9457-a3de3b1a75f8" xmlns:ns3="5137be90-9cf5-4012-8959-e042a16fc572" xmlns:ns4="$ListId:CD;" targetNamespace="http://schemas.microsoft.com/office/2006/metadata/properties" ma:root="true" ma:fieldsID="dedca76a1d2427ea490fbe011cabb0c1" ns1:_="" ns2:_="" ns3:_="" ns4:_="">
    <xsd:import namespace="http://schemas.microsoft.com/sharepoint/v3"/>
    <xsd:import namespace="01b360e9-78c7-4746-9457-a3de3b1a75f8"/>
    <xsd:import namespace="5137be90-9cf5-4012-8959-e042a16fc572"/>
    <xsd:import namespace="$ListId:CD;"/>
    <xsd:element name="properties">
      <xsd:complexType>
        <xsd:sequence>
          <xsd:element name="documentManagement">
            <xsd:complexType>
              <xsd:all>
                <xsd:element ref="ns2:eonrdEditor"/>
                <xsd:element ref="ns3:eonrdTypeIRD"/>
                <xsd:element ref="ns2:eonrdIRDLabel"/>
                <xsd:element ref="ns2:oenrdRevisionNumber"/>
                <xsd:element ref="ns2:CDValidFrom"/>
                <xsd:element ref="ns2:CDEffectiveFrom"/>
                <xsd:element ref="ns3:eonrdPublisherCompany"/>
                <xsd:element ref="ns2:eonrdPublisherOJ"/>
                <xsd:element ref="ns3:CDRevising"/>
                <xsd:element ref="ns1:Schvalovatele"/>
                <xsd:element ref="ns3:eonrdISO" minOccurs="0"/>
                <xsd:element ref="ns1:Rozdelovnik"/>
                <xsd:element ref="ns2:eonrdSLA" minOccurs="0"/>
                <xsd:element ref="ns2:eonrdPublishedByGP" minOccurs="0"/>
                <xsd:element ref="ns3:eonrdRelatedProcesses" minOccurs="0"/>
                <xsd:element ref="ns1:CDLinkToEffectiveDocument" minOccurs="0"/>
                <xsd:element ref="ns2:CDValidTo" minOccurs="0"/>
                <xsd:element ref="ns1:Archived" minOccurs="0"/>
                <xsd:element ref="ns2:eonrdSendToL1Managers" minOccurs="0"/>
                <xsd:element ref="ns1:RDAttachments" minOccurs="0"/>
                <xsd:element ref="ns1:DocumentLink" minOccurs="0"/>
                <xsd:element ref="ns1:Detail" minOccurs="0"/>
                <xsd:element ref="ns4:CDVersion" minOccurs="0"/>
                <xsd:element ref="ns4:CDModified" minOccurs="0"/>
                <xsd:element ref="ns4:CDModifiedBy" minOccurs="0"/>
                <xsd:element ref="ns4:CDCreatedBy" minOccurs="0"/>
                <xsd:element ref="ns4:CDCreated" minOccurs="0"/>
                <xsd:element ref="ns4:CDDistributionList" minOccurs="0"/>
                <xsd:element ref="ns4:CDAttachments" minOccurs="0"/>
                <xsd:element ref="ns4:CDRelatedDocuments" minOccurs="0"/>
                <xsd:element ref="ns4:CDDocumentName" minOccurs="0"/>
                <xsd:element ref="ns4:CDApprovalStatus" minOccurs="0"/>
                <xsd:element ref="ns4:CDApprovedBy" minOccurs="0"/>
                <xsd:element ref="ns4:CDApproved" minOccurs="0"/>
                <xsd:element ref="ns4:CDLastApprovedBy" minOccurs="0"/>
                <xsd:element ref="ns2:CDRevisingDisplay" minOccurs="0"/>
                <xsd:element ref="ns2:CDValidFromMajorVersion" minOccurs="0"/>
                <xsd:element ref="ns2:CDValidToMajorVersion" minOccurs="0"/>
                <xsd:element ref="ns2:CDLastRevisionDate" minOccurs="0"/>
                <xsd:element ref="ns2:eonrdRelatedProcessesDisplay" minOccurs="0"/>
                <xsd:element ref="ns2:CDIsAttachment" minOccurs="0"/>
                <xsd:element ref="ns2:IRDElaborationStatus" minOccurs="0"/>
                <xsd:element ref="ns2:AutoAppriseVersion" minOccurs="0"/>
                <xsd:element ref="ns2:eonrdSensitiveDocument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Schvalovatele" ma:index="11" ma:displayName="Schvalovatel" ma:internalName="Schvalovatele">
      <xsd:simpleType>
        <xsd:restriction base="dms:Unknown"/>
      </xsd:simpleType>
    </xsd:element>
    <xsd:element name="Rozdelovnik" ma:index="13" ma:displayName="Rozdělovník" ma:internalName="Rozdelovnik" ma:readOnly="false">
      <xsd:simpleType>
        <xsd:restriction base="dms:Unknown"/>
      </xsd:simpleType>
    </xsd:element>
    <xsd:element name="CDLinkToEffectiveDocument" ma:index="17" nillable="true" ma:displayName="Odkaz pro zobrazení účinné verze dokumentu" ma:hidden="true" ma:internalName="CDLinkToEffectiveDocument">
      <xsd:simpleType>
        <xsd:restriction base="dms:Unknown"/>
      </xsd:simpleType>
    </xsd:element>
    <xsd:element name="Archived" ma:index="19" nillable="true" ma:displayName="Archivováno" ma:internalName="Archived">
      <xsd:simpleType>
        <xsd:restriction base="dms:Boolean"/>
      </xsd:simpleType>
    </xsd:element>
    <xsd:element name="RDAttachments" ma:index="27" nillable="true" ma:displayName="Přílohy" ma:hidden="true" ma:internalName="RDAttachments" ma:readOnly="false">
      <xsd:simpleType>
        <xsd:restriction base="dms:Unknown"/>
      </xsd:simpleType>
    </xsd:element>
    <xsd:element name="DocumentLink" ma:index="28" nillable="true" ma:displayName="Související dokumenty" ma:hidden="true" ma:internalName="DocumentLink" ma:readOnly="false">
      <xsd:simpleType>
        <xsd:restriction base="dms:Unknown"/>
      </xsd:simpleType>
    </xsd:element>
    <xsd:element name="Detail" ma:index="29" nillable="true" ma:displayName="Vlastnosti" ma:hidden="true" ma:internalName="Detail" ma:readOnly="fals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b360e9-78c7-4746-9457-a3de3b1a75f8" elementFormDefault="qualified">
    <xsd:import namespace="http://schemas.microsoft.com/office/2006/documentManagement/types"/>
    <xsd:import namespace="http://schemas.microsoft.com/office/infopath/2007/PartnerControls"/>
    <xsd:element name="eonrdEditor" ma:index="2" ma:displayName="Zpracovatel" ma:list="UserInfo" ma:internalName="eonrdEditor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eonrdIRDLabel" ma:index="4" ma:displayName="Označení IŘD" ma:internalName="eonrdIRDLabel">
      <xsd:simpleType>
        <xsd:restriction base="dms:Text">
          <xsd:maxLength value="255"/>
        </xsd:restriction>
      </xsd:simpleType>
    </xsd:element>
    <xsd:element name="oenrdRevisionNumber" ma:index="5" ma:displayName="Číslo revize" ma:decimals="0" ma:internalName="oenrdRevisionNumber">
      <xsd:simpleType>
        <xsd:restriction base="dms:Number"/>
      </xsd:simpleType>
    </xsd:element>
    <xsd:element name="CDValidFrom" ma:index="6" ma:displayName="Platnost od" ma:format="DateOnly" ma:internalName="CDValidFrom" ma:readOnly="false">
      <xsd:simpleType>
        <xsd:restriction base="dms:DateTime"/>
      </xsd:simpleType>
    </xsd:element>
    <xsd:element name="CDEffectiveFrom" ma:index="7" ma:displayName="Účinnost od" ma:format="DateOnly" ma:internalName="CDEffectiveFrom" ma:readOnly="false">
      <xsd:simpleType>
        <xsd:restriction base="dms:DateTime"/>
      </xsd:simpleType>
    </xsd:element>
    <xsd:element name="eonrdPublisherOJ" ma:index="9" ma:displayName="Vydavatel_OJ" ma:format="Dropdown" ma:internalName="eonrdPublisherOJ">
      <xsd:simpleType>
        <xsd:restriction base="dms:Choice">
          <xsd:enumeration value="Vyber OJ Vydavatele"/>
          <xsd:enumeration value="ECE - Business Controlling"/>
          <xsd:enumeration value="ECE - B2C Solutions"/>
          <xsd:enumeration value="ECE - Digital"/>
          <xsd:enumeration value="ECE - Energetická řešení a prodej"/>
          <xsd:enumeration value="ECE - Energy Infrastructure Solutions"/>
          <xsd:enumeration value="ECE - Financial Controlling"/>
          <xsd:enumeration value="ECE - Marketingová komunikace"/>
          <xsd:enumeration value="ECE - Market &amp; Customer Excellence"/>
          <xsd:enumeration value="ECE - Nákup energie"/>
          <xsd:enumeration value="ECE - Prodej Retail"/>
          <xsd:enumeration value="ECE - Strategie &amp; Inovace"/>
          <xsd:enumeration value="ECZR - Business Administration (BA)"/>
          <xsd:enumeration value="ECZR - BA - Digitalizace s správa dokumentů"/>
          <xsd:enumeration value="ECZR - BA - Doprava"/>
          <xsd:enumeration value="ECZR - BA - Facility služby"/>
          <xsd:enumeration value="ECZR - BA - Správa nemovitostí"/>
          <xsd:enumeration value="ECZR - Business IT (BI)"/>
          <xsd:enumeration value="ECZR - BI - Business Intelligence Delivery"/>
          <xsd:enumeration value="ECZR - BI - CIO Office"/>
          <xsd:enumeration value="ECZR - BI - Common Platforms Delivery"/>
          <xsd:enumeration value="ECZR - BI - Customer Solutions Delivery"/>
          <xsd:enumeration value="ECZR - BI - Energy Network Delivery"/>
          <xsd:enumeration value="ECZR - BI - IT Operations"/>
          <xsd:enumeration value="ECZR - Controlling, finance, účetnictví (CFÚ)"/>
          <xsd:enumeration value="ECZR - CFÚ - Controllingové systémy"/>
          <xsd:enumeration value="ECZR - CFÚ - Finance"/>
          <xsd:enumeration value="ECZR - CFÚ - Koncernové účetnictví"/>
          <xsd:enumeration value="ECZR - CFÚ - Servisní středisko účetnictví"/>
          <xsd:enumeration value="ECZR - Daně"/>
          <xsd:enumeration value="ECZR - Energy Markets Hub"/>
          <xsd:enumeration value="ECZR - Group Services"/>
          <xsd:enumeration value="ECZR - Human Resources (HR)"/>
          <xsd:enumeration value="ECZR - HR - BOZP a management zdraví"/>
          <xsd:enumeration value="ECZR - HR - Employer Branding &amp; Recruitment"/>
          <xsd:enumeration value="ECZR - HR - HR Servisní středisko"/>
          <xsd:enumeration value="ECZR - HR - Vzdělávání a rozvoj"/>
          <xsd:enumeration value="ECZR - Interní audit"/>
          <xsd:enumeration value="ECZR - Koncernová komunikace"/>
          <xsd:enumeration value="ECZR - Management pohledávek"/>
          <xsd:enumeration value="ECZR - Ochrana dat a informační bezpečnost"/>
          <xsd:enumeration value="ECZR - Právní"/>
          <xsd:enumeration value="ECZR - Řízení rizik"/>
          <xsd:enumeration value="ECZR - Středisko služeb zákazníků (SSZ)"/>
          <xsd:enumeration value="ECZR - SSZ - Billing Center"/>
          <xsd:enumeration value="ECZR - SSZ - Network Center"/>
          <xsd:enumeration value="ECZR - SSZ - B2B Center"/>
          <xsd:enumeration value="ECZR - SSZ - Akviziční centrum"/>
          <xsd:enumeration value="ECZR - SSZ - Retail Center"/>
          <xsd:enumeration value="EGD - Controlling a regulace"/>
          <xsd:enumeration value="EGD - Dispečerské řízení sítí (DŘS)"/>
          <xsd:enumeration value="EGD - DŘS - Centrální dispečink 110 kV"/>
          <xsd:enumeration value="EGD - DŘS - Dispečink 22 kV Brno"/>
          <xsd:enumeration value="EGD - DŘS - Dispečink 22 kV a plynu České Budějovice"/>
          <xsd:enumeration value="EGD - Informační a komunikační systémy distribuce (IKSD)"/>
          <xsd:enumeration value="EGD - IKSD - Bezpečnost distribučních systémů"/>
          <xsd:enumeration value="EGD - IKSD - Rozvoj distribučních systémů a digitalizace"/>
          <xsd:enumeration value="EGD - IKSD - Řízení a provoz distribučních systémů"/>
          <xsd:enumeration value="EGD - IKSD - Správa a provoz infrastrukutry"/>
          <xsd:enumeration value="EGD - Logistika a materiálové hospodářství (LMH)"/>
          <xsd:enumeration value="EGD - LMH - Nákup Energy networks"/>
          <xsd:enumeration value="EGD - LMH - Nákup Indirect &amp; Customer Solutions"/>
          <xsd:enumeration value="EGD - LMH - Skladové hospodářství"/>
          <xsd:enumeration value="EGD - Management investic (MI)"/>
          <xsd:enumeration value="EGD - MI - Investice"/>
          <xsd:enumeration value="EGD - MI - Veřejné zakázky"/>
          <xsd:enumeration value="EGD - Management sítí a strategické projekty (MS-SP)"/>
          <xsd:enumeration value="EGD - MS-SP - GIS a dokumentace sítě"/>
          <xsd:enumeration value="EGD - MS-SP - Rozvoj a příprava investic"/>
          <xsd:enumeration value="EGD - MS-SP - Síťový Management"/>
          <xsd:enumeration value="EGD - MS-SP - Strategické projekty"/>
          <xsd:enumeration value="EGD - Řízení služeb DS (ŘS-DS)"/>
          <xsd:enumeration value="EGD - ŘS-DS - Služby DS a pravidla trhu"/>
          <xsd:enumeration value="EGD - ŘS-DS - Správa dat měření"/>
          <xsd:enumeration value="EGD - ŘS-DS - Správa TPM"/>
          <xsd:enumeration value="EGD - Správa a provoz sítě VN, NN a ZP (SPS-VN)"/>
          <xsd:enumeration value="EGD - SPS-VN - Měření"/>
          <xsd:enumeration value="EGD - SPS-VN - Provoz sítě VN a NN"/>
          <xsd:enumeration value="EGD - SPS-VN - Správa a provoz ZP"/>
          <xsd:enumeration value="EGD - SPS-VN - Správa sítě VN a NN"/>
          <xsd:enumeration value="EGD - Správa a provoz sítě VVN a DŘS (SPS-VVN)"/>
          <xsd:enumeration value="EGD - SPS-VVN - Provoz sítě VVN"/>
          <xsd:enumeration value="EGD - SPS-VVN - Správa a provoz DŘS"/>
          <xsd:enumeration value="EGD - SPS-VVN - Správa sítě VVN"/>
          <xsd:enumeration value="EGD - Správní a centrální činnosti distribuce (SCČD)"/>
          <xsd:enumeration value="EGD - SCČD - Energetická kontrola"/>
          <xsd:enumeration value="EGD - SCČD - Oblastní management"/>
          <xsd:enumeration value="EGD - SCČD - Supervize distribuce"/>
        </xsd:restriction>
      </xsd:simpleType>
    </xsd:element>
    <xsd:element name="eonrdSLA" ma:index="14" nillable="true" ma:displayName="Smluvní návaznost (SLA)" ma:internalName="eonrdSLA" ma:readOnly="false">
      <xsd:simpleType>
        <xsd:restriction base="dms:Text">
          <xsd:maxLength value="255"/>
        </xsd:restriction>
      </xsd:simpleType>
    </xsd:element>
    <xsd:element name="eonrdPublishedByGP" ma:index="15" nillable="true" ma:displayName="Vydáno na základě GP" ma:internalName="eonrdPublishedByGP" ma:readOnly="false">
      <xsd:simpleType>
        <xsd:restriction base="dms:Text">
          <xsd:maxLength value="255"/>
        </xsd:restriction>
      </xsd:simpleType>
    </xsd:element>
    <xsd:element name="CDValidTo" ma:index="18" nillable="true" ma:displayName="Platnost do" ma:format="DateOnly" ma:internalName="CDValidTo">
      <xsd:simpleType>
        <xsd:restriction base="dms:DateTime"/>
      </xsd:simpleType>
    </xsd:element>
    <xsd:element name="eonrdSendToL1Managers" ma:index="20" nillable="true" ma:displayName="Zaslat email L1 manažerům" ma:default="0" ma:internalName="eonrdSendToL1Managers">
      <xsd:simpleType>
        <xsd:restriction base="dms:Boolean"/>
      </xsd:simpleType>
    </xsd:element>
    <xsd:element name="CDRevisingDisplay" ma:index="43" nillable="true" ma:displayName="Vydavatel" ma:hidden="true" ma:internalName="CDRevisingDisplay" ma:readOnly="false">
      <xsd:simpleType>
        <xsd:restriction base="dms:Text">
          <xsd:maxLength value="255"/>
        </xsd:restriction>
      </xsd:simpleType>
    </xsd:element>
    <xsd:element name="CDValidFromMajorVersion" ma:index="44" nillable="true" ma:displayName="Platnost od (hlavní verze)" ma:format="DateOnly" ma:internalName="CDValidFromMajorVersion" ma:readOnly="true">
      <xsd:simpleType>
        <xsd:restriction base="dms:DateTime"/>
      </xsd:simpleType>
    </xsd:element>
    <xsd:element name="CDValidToMajorVersion" ma:index="45" nillable="true" ma:displayName="Platnost do (hlavní verze)" ma:format="DateOnly" ma:internalName="CDValidToMajorVersion" ma:readOnly="true">
      <xsd:simpleType>
        <xsd:restriction base="dms:DateTime"/>
      </xsd:simpleType>
    </xsd:element>
    <xsd:element name="CDLastRevisionDate" ma:index="46" nillable="true" ma:displayName="Datum poslední revize" ma:internalName="CDLastRevisionDate" ma:readOnly="true">
      <xsd:simpleType>
        <xsd:restriction base="dms:DateTime"/>
      </xsd:simpleType>
    </xsd:element>
    <xsd:element name="eonrdRelatedProcessesDisplay" ma:index="47" nillable="true" ma:displayName="Související procesy" ma:internalName="eonrdRelatedProcessesDisplay" ma:readOnly="true">
      <xsd:simpleType>
        <xsd:restriction base="dms:Note">
          <xsd:maxLength value="255"/>
        </xsd:restriction>
      </xsd:simpleType>
    </xsd:element>
    <xsd:element name="CDIsAttachment" ma:index="48" nillable="true" ma:displayName="CDIsAttachment" ma:internalName="CDIsAttachment" ma:readOnly="true">
      <xsd:simpleType>
        <xsd:restriction base="dms:Boolean"/>
      </xsd:simpleType>
    </xsd:element>
    <xsd:element name="IRDElaborationStatus" ma:index="49" nillable="true" ma:displayName="Stav zpracování IŘD" ma:internalName="IRDElaborationStatus" ma:readOnly="true">
      <xsd:simpleType>
        <xsd:restriction base="dms:Text"/>
      </xsd:simpleType>
    </xsd:element>
    <xsd:element name="AutoAppriseVersion" ma:index="50" nillable="true" ma:displayName="Automatické seznámení s verzí" ma:internalName="AutoAppriseVersion">
      <xsd:simpleType>
        <xsd:restriction base="dms:Text">
          <xsd:maxLength value="255"/>
        </xsd:restriction>
      </xsd:simpleType>
    </xsd:element>
    <xsd:element name="eonrdSensitiveDocument" ma:index="51" nillable="true" ma:displayName="Citlivý dokument" ma:default="0" ma:internalName="eonrdSensitiveDocument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137be90-9cf5-4012-8959-e042a16fc572" elementFormDefault="qualified">
    <xsd:import namespace="http://schemas.microsoft.com/office/2006/documentManagement/types"/>
    <xsd:import namespace="http://schemas.microsoft.com/office/infopath/2007/PartnerControls"/>
    <xsd:element name="eonrdTypeIRD" ma:index="3" ma:displayName="Typ IŘD" ma:format="Dropdown" ma:internalName="eonrdTypeIRD">
      <xsd:simpleType>
        <xsd:restriction base="dms:Choice">
          <xsd:enumeration value="SM"/>
          <xsd:enumeration value="PN"/>
          <xsd:enumeration value="PP"/>
          <xsd:enumeration value="Ř"/>
          <xsd:enumeration value="PK"/>
          <xsd:enumeration value="RS"/>
          <xsd:enumeration value="GP"/>
          <xsd:enumeration value="PŘI"/>
        </xsd:restriction>
      </xsd:simpleType>
    </xsd:element>
    <xsd:element name="eonrdPublisherCompany" ma:index="8" ma:displayName="Vydavatel_Společnost" ma:format="Dropdown" ma:internalName="eonrdPublisherCompany">
      <xsd:simpleType>
        <xsd:restriction base="dms:Choice">
          <xsd:enumeration value="ECZR"/>
          <xsd:enumeration value="ECE"/>
          <xsd:enumeration value="EGD"/>
          <xsd:enumeration value="EON SE"/>
        </xsd:restriction>
      </xsd:simpleType>
    </xsd:element>
    <xsd:element name="CDRevising" ma:index="10" ma:displayName="Vydavatel IŘD" ma:internalName="CDRevising" ma:readOnly="false">
      <xsd:simpleType>
        <xsd:restriction base="dms:Unknown"/>
      </xsd:simpleType>
    </xsd:element>
    <xsd:element name="eonrdISO" ma:index="12" nillable="true" ma:displayName="ISO" ma:internalName="eonrdISO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EMS(ŽP)"/>
                    <xsd:enumeration value="HSMS(BOZP)"/>
                    <xsd:enumeration value="EnMS"/>
                  </xsd:restriction>
                </xsd:simpleType>
              </xsd:element>
            </xsd:sequence>
          </xsd:extension>
        </xsd:complexContent>
      </xsd:complexType>
    </xsd:element>
    <xsd:element name="eonrdRelatedProcesses" ma:index="16" nillable="true" ma:displayName="Související procesy" ma:default="Proces není definován" ma:internalName="eonrdRelatedProcesses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Proces není definován"/>
                  </xsd:restriction>
                </xsd:simple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$ListId:CD;" elementFormDefault="qualified">
    <xsd:import namespace="http://schemas.microsoft.com/office/2006/documentManagement/types"/>
    <xsd:import namespace="http://schemas.microsoft.com/office/infopath/2007/PartnerControls"/>
    <xsd:element name="CDVersion" ma:index="30" nillable="true" ma:displayName="Verze" ma:internalName="CDVersion" ma:readOnly="true">
      <xsd:simpleType>
        <xsd:restriction base="dms:Text"/>
      </xsd:simpleType>
    </xsd:element>
    <xsd:element name="CDModified" ma:index="31" nillable="true" ma:displayName="Změněno" ma:internalName="CDModified" ma:readOnly="true">
      <xsd:simpleType>
        <xsd:restriction base="dms:DateTime"/>
      </xsd:simpleType>
    </xsd:element>
    <xsd:element name="CDModifiedBy" ma:index="32" nillable="true" ma:displayName="Změnil" ma:internalName="CDModifiedBy" ma:readOnly="true">
      <xsd:simpleType>
        <xsd:restriction base="dms:Text"/>
      </xsd:simpleType>
    </xsd:element>
    <xsd:element name="CDCreatedBy" ma:index="33" nillable="true" ma:displayName="Vytvořil" ma:internalName="CDCreatedBy" ma:readOnly="true">
      <xsd:simpleType>
        <xsd:restriction base="dms:Text"/>
      </xsd:simpleType>
    </xsd:element>
    <xsd:element name="CDCreated" ma:index="34" nillable="true" ma:displayName="Vytvořeno" ma:internalName="CDCreated" ma:readOnly="true">
      <xsd:simpleType>
        <xsd:restriction base="dms:DateTime"/>
      </xsd:simpleType>
    </xsd:element>
    <xsd:element name="CDDistributionList" ma:index="35" nillable="true" ma:displayName="Rozdělovník" ma:internalName="CDDistributionList" ma:readOnly="true">
      <xsd:simpleType>
        <xsd:restriction base="dms:Note"/>
      </xsd:simpleType>
    </xsd:element>
    <xsd:element name="CDAttachments" ma:index="36" nillable="true" ma:displayName="Přílohy" ma:internalName="CDAttachments" ma:readOnly="true">
      <xsd:simpleType>
        <xsd:restriction base="dms:Note">
          <xsd:maxLength value="255"/>
        </xsd:restriction>
      </xsd:simpleType>
    </xsd:element>
    <xsd:element name="CDRelatedDocuments" ma:index="37" nillable="true" ma:displayName="Související dokumenty" ma:internalName="CDRelatedDocuments" ma:readOnly="true">
      <xsd:simpleType>
        <xsd:restriction base="dms:Note">
          <xsd:maxLength value="255"/>
        </xsd:restriction>
      </xsd:simpleType>
    </xsd:element>
    <xsd:element name="CDDocumentName" ma:index="38" nillable="true" ma:displayName="Název" ma:internalName="CDDocumentName" ma:readOnly="true">
      <xsd:simpleType>
        <xsd:restriction base="dms:Text"/>
      </xsd:simpleType>
    </xsd:element>
    <xsd:element name="CDApprovalStatus" ma:index="39" nillable="true" ma:displayName="Stav schválení" ma:internalName="CDApprovalStatus" ma:readOnly="true">
      <xsd:simpleType>
        <xsd:restriction base="dms:Text"/>
      </xsd:simpleType>
    </xsd:element>
    <xsd:element name="CDApprovedBy" ma:index="40" nillable="true" ma:displayName="Schválil" ma:internalName="CDApprovedBy" ma:readOnly="true">
      <xsd:simpleType>
        <xsd:restriction base="dms:Note"/>
      </xsd:simpleType>
    </xsd:element>
    <xsd:element name="CDApproved" ma:index="41" nillable="true" ma:displayName="Schváleno" ma:internalName="CDApproved" ma:readOnly="true">
      <xsd:simpleType>
        <xsd:restriction base="dms:DateTime"/>
      </xsd:simpleType>
    </xsd:element>
    <xsd:element name="CDLastApprovedBy" ma:index="42" nillable="true" ma:displayName="Schválil (poslední schvalovatel)" ma:internalName="CDLastApprovedBy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26" ma:displayName="Typ obsahu"/>
        <xsd:element ref="dc:title" maxOccurs="1" ma:index="1" ma:displayName="Název IŘD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83B9F2A-DDE2-440D-8080-2C9B4C7F29C0}">
  <ds:schemaRefs>
    <ds:schemaRef ds:uri="http://purl.org/dc/terms/"/>
    <ds:schemaRef ds:uri="01b360e9-78c7-4746-9457-a3de3b1a75f8"/>
    <ds:schemaRef ds:uri="http://schemas.microsoft.com/office/2006/documentManagement/types"/>
    <ds:schemaRef ds:uri="http://schemas.microsoft.com/office/infopath/2007/PartnerControls"/>
    <ds:schemaRef ds:uri="http://purl.org/dc/elements/1.1/"/>
    <ds:schemaRef ds:uri="http://schemas.microsoft.com/office/2006/metadata/properties"/>
    <ds:schemaRef ds:uri="http://schemas.openxmlformats.org/package/2006/metadata/core-properties"/>
    <ds:schemaRef ds:uri="$ListId:CD;"/>
    <ds:schemaRef ds:uri="http://schemas.microsoft.com/sharepoint/v3"/>
    <ds:schemaRef ds:uri="5137be90-9cf5-4012-8959-e042a16fc572"/>
    <ds:schemaRef ds:uri="http://www.w3.org/XML/1998/namespace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3F3CA0EC-F8AB-4EDD-9FBA-2B11A0F21BC1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52F3B1C-8161-4A25-8368-9E18196A517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01b360e9-78c7-4746-9457-a3de3b1a75f8"/>
    <ds:schemaRef ds:uri="5137be90-9cf5-4012-8959-e042a16fc572"/>
    <ds:schemaRef ds:uri="$ListId:CD;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42f063bf-ce3a-473c-8609-3866002c85b0}" enabled="1" method="Standard" siteId="{b914a242-e718-443b-a47c-6b4c649d8c0a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2394</Words>
  <Characters>14128</Characters>
  <Application>Microsoft Office Word</Application>
  <DocSecurity>4</DocSecurity>
  <Lines>117</Lines>
  <Paragraphs>32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16490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MPBP pro realizaci přechodových odběrů el. energie zhotovitelů při provádění oprav, údržby a výstavby zařízení DS</dc:title>
  <dc:creator/>
  <cp:lastModifiedBy/>
  <cp:revision>1</cp:revision>
  <dcterms:created xsi:type="dcterms:W3CDTF">2022-11-07T11:23:00Z</dcterms:created>
  <dcterms:modified xsi:type="dcterms:W3CDTF">2022-11-07T11:23:00Z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inkMajorVersion">
    <vt:lpwstr>512</vt:lpwstr>
  </property>
  <property fmtid="{D5CDD505-2E9C-101B-9397-08002B2CF9AE}" pid="3" name="FolderOrDocument">
    <vt:lpwstr>0</vt:lpwstr>
  </property>
  <property fmtid="{D5CDD505-2E9C-101B-9397-08002B2CF9AE}" pid="4" name="ContentTypeId">
    <vt:lpwstr>0x010100C6356FD1C863D748B6F7ACE4BBC4C2EA0083268F2D8F744A1BADFB04D6D601AEA7001D0B907232946341B7BF839E2BACC31F010100761697BB58F0454DB1803D9655BFA1D6</vt:lpwstr>
  </property>
  <property fmtid="{D5CDD505-2E9C-101B-9397-08002B2CF9AE}" pid="5" name="Draft">
    <vt:lpwstr>;#0;#</vt:lpwstr>
  </property>
</Properties>
</file>